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0F0936" w:rsidRDefault="001A73F8" w:rsidP="00552630">
      <w:pPr>
        <w:pStyle w:val="newstyle15"/>
        <w:spacing w:before="0" w:beforeAutospacing="0" w:after="0" w:afterAutospacing="0" w:line="320" w:lineRule="exact"/>
        <w:jc w:val="center"/>
        <w:rPr>
          <w:b/>
          <w:sz w:val="28"/>
        </w:rPr>
      </w:pPr>
      <w:r w:rsidRPr="000F0936">
        <w:rPr>
          <w:rFonts w:hint="eastAsia"/>
          <w:b/>
          <w:sz w:val="28"/>
        </w:rPr>
        <w:t>审稿意见与作者</w:t>
      </w:r>
      <w:r w:rsidR="000F0936" w:rsidRPr="000F0936">
        <w:rPr>
          <w:rFonts w:hint="eastAsia"/>
          <w:b/>
          <w:sz w:val="28"/>
        </w:rPr>
        <w:t>修改说明（稿号：</w:t>
      </w:r>
      <w:r w:rsidR="00552630">
        <w:rPr>
          <w:rFonts w:hint="eastAsia"/>
          <w:b/>
          <w:sz w:val="28"/>
        </w:rPr>
        <w:t>2020-0088</w:t>
      </w:r>
      <w:r w:rsidR="000F0936" w:rsidRPr="000F0936">
        <w:rPr>
          <w:rFonts w:hint="eastAsia"/>
          <w:b/>
          <w:sz w:val="28"/>
        </w:rPr>
        <w:t>）</w:t>
      </w:r>
    </w:p>
    <w:p w:rsidR="000F0936" w:rsidRPr="000F0936" w:rsidRDefault="000F0936" w:rsidP="00552630">
      <w:pPr>
        <w:spacing w:line="320" w:lineRule="exact"/>
        <w:rPr>
          <w:sz w:val="24"/>
        </w:rPr>
      </w:pPr>
    </w:p>
    <w:p w:rsidR="001A73F8" w:rsidRDefault="001A73F8" w:rsidP="00552630">
      <w:pPr>
        <w:spacing w:line="320" w:lineRule="exact"/>
        <w:rPr>
          <w:sz w:val="24"/>
        </w:rPr>
      </w:pPr>
      <w:r>
        <w:rPr>
          <w:rFonts w:hint="eastAsia"/>
          <w:sz w:val="24"/>
        </w:rPr>
        <w:t>——</w:t>
      </w:r>
      <w:proofErr w:type="gramStart"/>
      <w:r>
        <w:rPr>
          <w:rFonts w:hint="eastAsia"/>
          <w:sz w:val="24"/>
        </w:rPr>
        <w:t>————————————</w:t>
      </w:r>
      <w:proofErr w:type="gramEnd"/>
      <w:r w:rsidR="00135761" w:rsidRPr="00E85F79">
        <w:rPr>
          <w:rFonts w:hint="eastAsia"/>
          <w:b/>
          <w:sz w:val="24"/>
        </w:rPr>
        <w:t>初审</w:t>
      </w:r>
      <w:r w:rsidRPr="00BD53DB">
        <w:rPr>
          <w:rFonts w:hint="eastAsia"/>
          <w:b/>
          <w:sz w:val="24"/>
        </w:rPr>
        <w:t>专家意见与作者</w:t>
      </w:r>
      <w:r w:rsidR="00135761" w:rsidRPr="00E85F79">
        <w:rPr>
          <w:rFonts w:hint="eastAsia"/>
          <w:b/>
          <w:sz w:val="24"/>
        </w:rPr>
        <w:t>修改说明</w:t>
      </w:r>
      <w:r w:rsidR="00F87892">
        <w:rPr>
          <w:rFonts w:hint="eastAsia"/>
          <w:sz w:val="24"/>
        </w:rPr>
        <w:t>——</w:t>
      </w:r>
      <w:proofErr w:type="gramStart"/>
      <w:r w:rsidR="00135761">
        <w:rPr>
          <w:rFonts w:hint="eastAsia"/>
          <w:sz w:val="24"/>
        </w:rPr>
        <w:t>——</w:t>
      </w:r>
      <w:r>
        <w:rPr>
          <w:rFonts w:hint="eastAsia"/>
          <w:sz w:val="24"/>
        </w:rPr>
        <w:t>—————————</w:t>
      </w:r>
      <w:proofErr w:type="gramEnd"/>
    </w:p>
    <w:p w:rsidR="001A73F8" w:rsidRDefault="005937F2" w:rsidP="00552630">
      <w:pPr>
        <w:spacing w:line="320" w:lineRule="exact"/>
        <w:rPr>
          <w:sz w:val="24"/>
        </w:rPr>
      </w:pPr>
      <w:r>
        <w:rPr>
          <w:rFonts w:hint="eastAsia"/>
          <w:sz w:val="24"/>
        </w:rPr>
        <w:t>专家意见：</w:t>
      </w:r>
    </w:p>
    <w:p w:rsidR="00552630" w:rsidRDefault="00552630" w:rsidP="00552630">
      <w:pPr>
        <w:spacing w:line="320" w:lineRule="exact"/>
        <w:rPr>
          <w:rFonts w:hint="eastAsia"/>
          <w:sz w:val="24"/>
        </w:rPr>
      </w:pPr>
      <w:r w:rsidRPr="00552630">
        <w:rPr>
          <w:rFonts w:hint="eastAsia"/>
          <w:sz w:val="24"/>
        </w:rPr>
        <w:t>审稿专家</w:t>
      </w:r>
      <w:r w:rsidRPr="00552630">
        <w:rPr>
          <w:rFonts w:hint="eastAsia"/>
          <w:sz w:val="24"/>
        </w:rPr>
        <w:t>1</w:t>
      </w:r>
      <w:r w:rsidRPr="00552630">
        <w:rPr>
          <w:rFonts w:hint="eastAsia"/>
          <w:sz w:val="24"/>
        </w:rPr>
        <w:t>意见：</w:t>
      </w:r>
    </w:p>
    <w:p w:rsidR="00552630" w:rsidRDefault="00552630" w:rsidP="00552630">
      <w:pPr>
        <w:spacing w:line="320" w:lineRule="exact"/>
        <w:rPr>
          <w:rFonts w:hint="eastAsia"/>
          <w:sz w:val="24"/>
        </w:rPr>
      </w:pPr>
      <w:r w:rsidRPr="00552630">
        <w:rPr>
          <w:rFonts w:hint="eastAsia"/>
          <w:sz w:val="24"/>
        </w:rPr>
        <w:t xml:space="preserve"> 1. </w:t>
      </w:r>
      <w:r w:rsidRPr="00552630">
        <w:rPr>
          <w:rFonts w:hint="eastAsia"/>
          <w:sz w:val="24"/>
        </w:rPr>
        <w:t>在进行该类调查时，样本量抽取的计算方法和抽样方法的选取是否有统一标准？作者应在文中进行补充说明。</w:t>
      </w:r>
    </w:p>
    <w:p w:rsidR="00552630" w:rsidRDefault="00552630" w:rsidP="00552630">
      <w:pPr>
        <w:spacing w:line="320" w:lineRule="exact"/>
        <w:rPr>
          <w:rFonts w:hint="eastAsia"/>
          <w:sz w:val="24"/>
        </w:rPr>
      </w:pPr>
      <w:r w:rsidRPr="00552630">
        <w:rPr>
          <w:rFonts w:hint="eastAsia"/>
          <w:sz w:val="24"/>
        </w:rPr>
        <w:t xml:space="preserve"> 2. </w:t>
      </w:r>
      <w:r w:rsidRPr="00552630">
        <w:rPr>
          <w:rFonts w:hint="eastAsia"/>
          <w:sz w:val="24"/>
        </w:rPr>
        <w:t>表</w:t>
      </w:r>
      <w:r w:rsidRPr="00552630">
        <w:rPr>
          <w:rFonts w:hint="eastAsia"/>
          <w:sz w:val="24"/>
        </w:rPr>
        <w:t>1</w:t>
      </w:r>
      <w:r w:rsidRPr="00552630">
        <w:rPr>
          <w:rFonts w:hint="eastAsia"/>
          <w:sz w:val="24"/>
        </w:rPr>
        <w:t>和表</w:t>
      </w:r>
      <w:r w:rsidRPr="00552630">
        <w:rPr>
          <w:rFonts w:hint="eastAsia"/>
          <w:sz w:val="24"/>
        </w:rPr>
        <w:t>2</w:t>
      </w:r>
      <w:r w:rsidRPr="00552630">
        <w:rPr>
          <w:rFonts w:hint="eastAsia"/>
          <w:sz w:val="24"/>
        </w:rPr>
        <w:t>内容重复，建议合并。</w:t>
      </w:r>
    </w:p>
    <w:p w:rsidR="00552630" w:rsidRDefault="00552630" w:rsidP="00552630">
      <w:pPr>
        <w:spacing w:line="320" w:lineRule="exact"/>
        <w:rPr>
          <w:rFonts w:hint="eastAsia"/>
          <w:sz w:val="24"/>
        </w:rPr>
      </w:pPr>
      <w:r w:rsidRPr="00552630">
        <w:rPr>
          <w:rFonts w:hint="eastAsia"/>
          <w:sz w:val="24"/>
        </w:rPr>
        <w:t xml:space="preserve"> 3. </w:t>
      </w:r>
      <w:r w:rsidRPr="00552630">
        <w:rPr>
          <w:rFonts w:hint="eastAsia"/>
          <w:sz w:val="24"/>
        </w:rPr>
        <w:t>我国麻疹疫苗在</w:t>
      </w:r>
      <w:r w:rsidRPr="00552630">
        <w:rPr>
          <w:rFonts w:hint="eastAsia"/>
          <w:sz w:val="24"/>
        </w:rPr>
        <w:t>1978</w:t>
      </w:r>
      <w:r w:rsidRPr="00552630">
        <w:rPr>
          <w:rFonts w:hint="eastAsia"/>
          <w:sz w:val="24"/>
        </w:rPr>
        <w:t>年纳入计划免疫，本次调查对象</w:t>
      </w:r>
      <w:r w:rsidRPr="00552630">
        <w:rPr>
          <w:rFonts w:hint="eastAsia"/>
          <w:sz w:val="24"/>
        </w:rPr>
        <w:t>16-40</w:t>
      </w:r>
      <w:r w:rsidRPr="00552630">
        <w:rPr>
          <w:rFonts w:hint="eastAsia"/>
          <w:sz w:val="24"/>
        </w:rPr>
        <w:t>岁，正好是开展计划免疫实施之后出生的人群；此外，国家为了实现控制和消除麻疹目标，特别是在</w:t>
      </w:r>
      <w:r w:rsidRPr="00552630">
        <w:rPr>
          <w:rFonts w:hint="eastAsia"/>
          <w:sz w:val="24"/>
        </w:rPr>
        <w:t>2004</w:t>
      </w:r>
      <w:r w:rsidRPr="00552630">
        <w:rPr>
          <w:rFonts w:hint="eastAsia"/>
          <w:sz w:val="24"/>
        </w:rPr>
        <w:t>年之后，在全国开展了多轮次的强化免疫活动，目的是为了最大限度提高人群免疫力，阻断病毒的传播。而本研究结果显示，外来务工人员的麻疹疫苗接种率水平偏低，一方面原因可能是部分人群确实未接种过麻疹疫苗，而也可能相当一部分人群对自身是否接受过麻疹疫苗接种并不是很清楚，因此仅</w:t>
      </w:r>
      <w:proofErr w:type="gramStart"/>
      <w:r w:rsidRPr="00552630">
        <w:rPr>
          <w:rFonts w:hint="eastAsia"/>
          <w:sz w:val="24"/>
        </w:rPr>
        <w:t>凭调查</w:t>
      </w:r>
      <w:proofErr w:type="gramEnd"/>
      <w:r w:rsidRPr="00552630">
        <w:rPr>
          <w:rFonts w:hint="eastAsia"/>
          <w:sz w:val="24"/>
        </w:rPr>
        <w:t>问卷，是否低估了实际接种率情况。作者应在讨论中补充上述相关内容。</w:t>
      </w:r>
    </w:p>
    <w:p w:rsidR="00552630" w:rsidRPr="00552630" w:rsidRDefault="00552630" w:rsidP="00552630">
      <w:pPr>
        <w:spacing w:line="320" w:lineRule="exact"/>
        <w:rPr>
          <w:rFonts w:hint="eastAsia"/>
          <w:sz w:val="24"/>
        </w:rPr>
      </w:pPr>
      <w:r w:rsidRPr="00552630">
        <w:rPr>
          <w:rFonts w:hint="eastAsia"/>
          <w:sz w:val="24"/>
        </w:rPr>
        <w:t xml:space="preserve"> 4. </w:t>
      </w:r>
      <w:r w:rsidRPr="00552630">
        <w:rPr>
          <w:rFonts w:hint="eastAsia"/>
          <w:sz w:val="24"/>
        </w:rPr>
        <w:t>对外来人员应开展血清流行调查，真正掌握这部分人群的抗体水平情况，并针对易感人群开展麻疹疫苗免疫接种，这对于我国麻疹消除目标的实现具有重要意义。作者是否开展了该调查，可在文中补充相关内容，使本文内容更加丰富。</w:t>
      </w:r>
    </w:p>
    <w:p w:rsidR="00552630" w:rsidRDefault="00552630" w:rsidP="00552630">
      <w:pPr>
        <w:spacing w:line="320" w:lineRule="exact"/>
        <w:rPr>
          <w:rFonts w:hint="eastAsia"/>
          <w:sz w:val="24"/>
        </w:rPr>
      </w:pPr>
      <w:r w:rsidRPr="00552630">
        <w:rPr>
          <w:rFonts w:hint="eastAsia"/>
          <w:sz w:val="24"/>
        </w:rPr>
        <w:t>回复：</w:t>
      </w:r>
      <w:r w:rsidRPr="00552630">
        <w:rPr>
          <w:rFonts w:hint="eastAsia"/>
          <w:sz w:val="24"/>
        </w:rPr>
        <w:t xml:space="preserve"> </w:t>
      </w:r>
    </w:p>
    <w:p w:rsidR="00552630" w:rsidRPr="00552630" w:rsidRDefault="00552630" w:rsidP="00552630">
      <w:pPr>
        <w:spacing w:line="320" w:lineRule="exact"/>
        <w:rPr>
          <w:rFonts w:hint="eastAsia"/>
          <w:sz w:val="24"/>
        </w:rPr>
      </w:pPr>
      <w:r w:rsidRPr="00552630">
        <w:rPr>
          <w:rFonts w:hint="eastAsia"/>
          <w:sz w:val="24"/>
        </w:rPr>
        <w:t>1.</w:t>
      </w:r>
      <w:r w:rsidRPr="00552630">
        <w:rPr>
          <w:rFonts w:hint="eastAsia"/>
          <w:sz w:val="24"/>
        </w:rPr>
        <w:t>专家老师提到的关于样本量的计算，卫生统计学教材和相关书籍中有介绍（如贾俊平、何晓群、金勇</w:t>
      </w:r>
      <w:r w:rsidRPr="00552630">
        <w:rPr>
          <w:rFonts w:hint="eastAsia"/>
          <w:sz w:val="24"/>
        </w:rPr>
        <w:t xml:space="preserve">. </w:t>
      </w:r>
      <w:r w:rsidRPr="00552630">
        <w:rPr>
          <w:rFonts w:hint="eastAsia"/>
          <w:sz w:val="24"/>
        </w:rPr>
        <w:t>统计学（第四版）</w:t>
      </w:r>
      <w:r w:rsidRPr="00552630">
        <w:rPr>
          <w:rFonts w:hint="eastAsia"/>
          <w:sz w:val="24"/>
        </w:rPr>
        <w:t xml:space="preserve">. </w:t>
      </w:r>
      <w:r w:rsidRPr="00552630">
        <w:rPr>
          <w:rFonts w:hint="eastAsia"/>
          <w:sz w:val="24"/>
        </w:rPr>
        <w:t>中国人民大学出版社</w:t>
      </w:r>
      <w:r w:rsidRPr="00552630">
        <w:rPr>
          <w:rFonts w:hint="eastAsia"/>
          <w:sz w:val="24"/>
        </w:rPr>
        <w:t>. 2009</w:t>
      </w:r>
      <w:r w:rsidRPr="00552630">
        <w:rPr>
          <w:rFonts w:hint="eastAsia"/>
          <w:sz w:val="24"/>
        </w:rPr>
        <w:t>年</w:t>
      </w:r>
      <w:r w:rsidRPr="00552630">
        <w:rPr>
          <w:rFonts w:hint="eastAsia"/>
          <w:sz w:val="24"/>
        </w:rPr>
        <w:t>. 218.</w:t>
      </w:r>
      <w:r w:rsidRPr="00552630">
        <w:rPr>
          <w:rFonts w:hint="eastAsia"/>
          <w:sz w:val="24"/>
        </w:rPr>
        <w:t>），一般根据资金情况酌情选取容许误差，资金容许误差选择小一些，样本量大一些。</w:t>
      </w:r>
    </w:p>
    <w:p w:rsidR="00552630" w:rsidRPr="00552630" w:rsidRDefault="00552630" w:rsidP="00552630">
      <w:pPr>
        <w:spacing w:line="320" w:lineRule="exact"/>
        <w:rPr>
          <w:rFonts w:hint="eastAsia"/>
          <w:sz w:val="24"/>
        </w:rPr>
      </w:pPr>
      <w:r w:rsidRPr="00552630">
        <w:rPr>
          <w:rFonts w:hint="eastAsia"/>
          <w:sz w:val="24"/>
        </w:rPr>
        <w:t>2.</w:t>
      </w:r>
      <w:r w:rsidRPr="00552630">
        <w:rPr>
          <w:rFonts w:hint="eastAsia"/>
          <w:sz w:val="24"/>
        </w:rPr>
        <w:t>专家建议的表</w:t>
      </w:r>
      <w:r w:rsidRPr="00552630">
        <w:rPr>
          <w:rFonts w:hint="eastAsia"/>
          <w:sz w:val="24"/>
        </w:rPr>
        <w:t>1</w:t>
      </w:r>
      <w:r w:rsidRPr="00552630">
        <w:rPr>
          <w:rFonts w:hint="eastAsia"/>
          <w:sz w:val="24"/>
        </w:rPr>
        <w:t>和表</w:t>
      </w:r>
      <w:r w:rsidRPr="00552630">
        <w:rPr>
          <w:rFonts w:hint="eastAsia"/>
          <w:sz w:val="24"/>
        </w:rPr>
        <w:t>2</w:t>
      </w:r>
      <w:r w:rsidRPr="00552630">
        <w:rPr>
          <w:rFonts w:hint="eastAsia"/>
          <w:sz w:val="24"/>
        </w:rPr>
        <w:t>合并，这个建议非常好，已完成合并。</w:t>
      </w:r>
    </w:p>
    <w:p w:rsidR="00552630" w:rsidRPr="00552630" w:rsidRDefault="00552630" w:rsidP="00552630">
      <w:pPr>
        <w:spacing w:line="320" w:lineRule="exact"/>
        <w:rPr>
          <w:rFonts w:hint="eastAsia"/>
          <w:sz w:val="24"/>
        </w:rPr>
      </w:pPr>
      <w:r w:rsidRPr="00552630">
        <w:rPr>
          <w:rFonts w:hint="eastAsia"/>
          <w:sz w:val="24"/>
        </w:rPr>
        <w:t>3.</w:t>
      </w:r>
      <w:r w:rsidRPr="00552630">
        <w:rPr>
          <w:rFonts w:hint="eastAsia"/>
          <w:sz w:val="24"/>
        </w:rPr>
        <w:t>讨论中已补充可能存在回忆偏倚导致调查接种率偏低内容。</w:t>
      </w:r>
    </w:p>
    <w:p w:rsidR="00552630" w:rsidRPr="00552630" w:rsidRDefault="00552630" w:rsidP="00552630">
      <w:pPr>
        <w:spacing w:line="320" w:lineRule="exact"/>
        <w:rPr>
          <w:rFonts w:hint="eastAsia"/>
          <w:sz w:val="24"/>
        </w:rPr>
      </w:pPr>
      <w:r w:rsidRPr="00552630">
        <w:rPr>
          <w:rFonts w:hint="eastAsia"/>
          <w:sz w:val="24"/>
        </w:rPr>
        <w:t>4.</w:t>
      </w:r>
      <w:proofErr w:type="gramStart"/>
      <w:r w:rsidRPr="00552630">
        <w:rPr>
          <w:rFonts w:hint="eastAsia"/>
          <w:sz w:val="24"/>
        </w:rPr>
        <w:t>昌平区</w:t>
      </w:r>
      <w:proofErr w:type="gramEnd"/>
      <w:r w:rsidRPr="00552630">
        <w:rPr>
          <w:rFonts w:hint="eastAsia"/>
          <w:sz w:val="24"/>
        </w:rPr>
        <w:t>未开展过麻疹血清流行病学调查。</w:t>
      </w:r>
    </w:p>
    <w:p w:rsidR="00552630" w:rsidRPr="00552630" w:rsidRDefault="00552630" w:rsidP="00552630">
      <w:pPr>
        <w:spacing w:line="320" w:lineRule="exact"/>
        <w:rPr>
          <w:rFonts w:hint="eastAsia"/>
          <w:sz w:val="24"/>
        </w:rPr>
      </w:pPr>
      <w:r>
        <w:rPr>
          <w:rFonts w:hint="eastAsia"/>
          <w:sz w:val="24"/>
        </w:rPr>
        <w:t>专家</w:t>
      </w:r>
      <w:r>
        <w:rPr>
          <w:rFonts w:hint="eastAsia"/>
          <w:sz w:val="24"/>
        </w:rPr>
        <w:t>2:</w:t>
      </w:r>
      <w:r w:rsidRPr="00552630">
        <w:rPr>
          <w:rFonts w:hint="eastAsia"/>
          <w:sz w:val="24"/>
        </w:rPr>
        <w:t>建议修后再审</w:t>
      </w:r>
      <w:r w:rsidRPr="00552630">
        <w:rPr>
          <w:rFonts w:hint="eastAsia"/>
          <w:sz w:val="24"/>
        </w:rPr>
        <w:t xml:space="preserve"> </w:t>
      </w:r>
      <w:r w:rsidRPr="00552630">
        <w:rPr>
          <w:rFonts w:hint="eastAsia"/>
          <w:sz w:val="24"/>
        </w:rPr>
        <w:t>建议修改后发表，详见给作者的意见。</w:t>
      </w:r>
      <w:r w:rsidRPr="00552630">
        <w:rPr>
          <w:rFonts w:hint="eastAsia"/>
          <w:sz w:val="24"/>
        </w:rPr>
        <w:t xml:space="preserve"> </w:t>
      </w:r>
      <w:r w:rsidRPr="00552630">
        <w:rPr>
          <w:rFonts w:hint="eastAsia"/>
          <w:sz w:val="24"/>
        </w:rPr>
        <w:t>该文对北京</w:t>
      </w:r>
      <w:proofErr w:type="gramStart"/>
      <w:r w:rsidRPr="00552630">
        <w:rPr>
          <w:rFonts w:hint="eastAsia"/>
          <w:sz w:val="24"/>
        </w:rPr>
        <w:t>昌平区</w:t>
      </w:r>
      <w:proofErr w:type="gramEnd"/>
      <w:r w:rsidRPr="00552630">
        <w:rPr>
          <w:rFonts w:hint="eastAsia"/>
          <w:sz w:val="24"/>
        </w:rPr>
        <w:t>外来务工人员的麻疹疫苗接种率及其影响因素作了调查分析，对他人有一定参考价值，但文中存在以下问题，请作修改补充：</w:t>
      </w:r>
      <w:r w:rsidRPr="00552630">
        <w:rPr>
          <w:rFonts w:hint="eastAsia"/>
          <w:sz w:val="24"/>
        </w:rPr>
        <w:t xml:space="preserve"> </w:t>
      </w:r>
    </w:p>
    <w:p w:rsidR="00552630" w:rsidRPr="00552630" w:rsidRDefault="00552630" w:rsidP="00552630">
      <w:pPr>
        <w:spacing w:line="320" w:lineRule="exact"/>
        <w:rPr>
          <w:rFonts w:hint="eastAsia"/>
          <w:sz w:val="24"/>
        </w:rPr>
      </w:pPr>
      <w:r w:rsidRPr="00552630">
        <w:rPr>
          <w:rFonts w:hint="eastAsia"/>
          <w:sz w:val="24"/>
        </w:rPr>
        <w:t>1</w:t>
      </w:r>
      <w:r w:rsidRPr="00552630">
        <w:rPr>
          <w:rFonts w:hint="eastAsia"/>
          <w:sz w:val="24"/>
        </w:rPr>
        <w:t>、</w:t>
      </w:r>
      <w:r w:rsidRPr="00552630">
        <w:rPr>
          <w:rFonts w:hint="eastAsia"/>
          <w:sz w:val="24"/>
        </w:rPr>
        <w:t xml:space="preserve"> </w:t>
      </w:r>
      <w:r w:rsidRPr="00552630">
        <w:rPr>
          <w:rFonts w:hint="eastAsia"/>
          <w:sz w:val="24"/>
        </w:rPr>
        <w:t>文中表</w:t>
      </w:r>
      <w:r w:rsidRPr="00552630">
        <w:rPr>
          <w:rFonts w:hint="eastAsia"/>
          <w:sz w:val="24"/>
        </w:rPr>
        <w:t>1</w:t>
      </w:r>
      <w:r w:rsidRPr="00552630">
        <w:rPr>
          <w:rFonts w:hint="eastAsia"/>
          <w:sz w:val="24"/>
        </w:rPr>
        <w:t>与表</w:t>
      </w:r>
      <w:r w:rsidRPr="00552630">
        <w:rPr>
          <w:rFonts w:hint="eastAsia"/>
          <w:sz w:val="24"/>
        </w:rPr>
        <w:t>2</w:t>
      </w:r>
      <w:r w:rsidRPr="00552630">
        <w:rPr>
          <w:rFonts w:hint="eastAsia"/>
          <w:sz w:val="24"/>
        </w:rPr>
        <w:t>部分内容重复，可将表</w:t>
      </w:r>
      <w:r w:rsidRPr="00552630">
        <w:rPr>
          <w:rFonts w:hint="eastAsia"/>
          <w:sz w:val="24"/>
        </w:rPr>
        <w:t>1</w:t>
      </w:r>
      <w:r w:rsidRPr="00552630">
        <w:rPr>
          <w:rFonts w:hint="eastAsia"/>
          <w:sz w:val="24"/>
        </w:rPr>
        <w:t>的一些内容并入表</w:t>
      </w:r>
      <w:r w:rsidRPr="00552630">
        <w:rPr>
          <w:rFonts w:hint="eastAsia"/>
          <w:sz w:val="24"/>
        </w:rPr>
        <w:t>2</w:t>
      </w:r>
      <w:r w:rsidRPr="00552630">
        <w:rPr>
          <w:rFonts w:hint="eastAsia"/>
          <w:sz w:val="24"/>
        </w:rPr>
        <w:t>，</w:t>
      </w:r>
      <w:proofErr w:type="gramStart"/>
      <w:r w:rsidRPr="00552630">
        <w:rPr>
          <w:rFonts w:hint="eastAsia"/>
          <w:sz w:val="24"/>
        </w:rPr>
        <w:t>删去表</w:t>
      </w:r>
      <w:proofErr w:type="gramEnd"/>
      <w:r w:rsidRPr="00552630">
        <w:rPr>
          <w:rFonts w:hint="eastAsia"/>
          <w:sz w:val="24"/>
        </w:rPr>
        <w:t>1</w:t>
      </w:r>
      <w:r w:rsidRPr="00552630">
        <w:rPr>
          <w:rFonts w:hint="eastAsia"/>
          <w:sz w:val="24"/>
        </w:rPr>
        <w:t>。</w:t>
      </w:r>
    </w:p>
    <w:p w:rsidR="00552630" w:rsidRPr="00552630" w:rsidRDefault="00552630" w:rsidP="00552630">
      <w:pPr>
        <w:spacing w:line="320" w:lineRule="exact"/>
        <w:rPr>
          <w:rFonts w:hint="eastAsia"/>
          <w:sz w:val="24"/>
        </w:rPr>
      </w:pPr>
      <w:r w:rsidRPr="00552630">
        <w:rPr>
          <w:rFonts w:hint="eastAsia"/>
          <w:sz w:val="24"/>
        </w:rPr>
        <w:t>2</w:t>
      </w:r>
      <w:r w:rsidRPr="00552630">
        <w:rPr>
          <w:rFonts w:hint="eastAsia"/>
          <w:sz w:val="24"/>
        </w:rPr>
        <w:t>、</w:t>
      </w:r>
      <w:r w:rsidRPr="00552630">
        <w:rPr>
          <w:rFonts w:hint="eastAsia"/>
          <w:sz w:val="24"/>
        </w:rPr>
        <w:t xml:space="preserve"> </w:t>
      </w:r>
      <w:r w:rsidRPr="00552630">
        <w:rPr>
          <w:rFonts w:hint="eastAsia"/>
          <w:sz w:val="24"/>
        </w:rPr>
        <w:t>文中调查</w:t>
      </w:r>
      <w:r w:rsidRPr="00552630">
        <w:rPr>
          <w:rFonts w:hint="eastAsia"/>
          <w:sz w:val="24"/>
        </w:rPr>
        <w:t>1000</w:t>
      </w:r>
      <w:r w:rsidRPr="00552630">
        <w:rPr>
          <w:rFonts w:hint="eastAsia"/>
          <w:sz w:val="24"/>
        </w:rPr>
        <w:t>多人的麻疹疫苗接种率，疫苗接种时间与调查相隔数十年，而且儿童期又接种过多种疫苗。要让被调查者都能正确叙述早年的麻疹疫苗接种史是不可能的，会有不少麻疹疫苗接种史不清的，这</w:t>
      </w:r>
      <w:proofErr w:type="gramStart"/>
      <w:r w:rsidRPr="00552630">
        <w:rPr>
          <w:rFonts w:hint="eastAsia"/>
          <w:sz w:val="24"/>
        </w:rPr>
        <w:t>接种史</w:t>
      </w:r>
      <w:proofErr w:type="gramEnd"/>
      <w:r w:rsidRPr="00552630">
        <w:rPr>
          <w:rFonts w:hint="eastAsia"/>
          <w:sz w:val="24"/>
        </w:rPr>
        <w:t>不清的列入哪一类，应如何分析？</w:t>
      </w:r>
      <w:r w:rsidRPr="00552630">
        <w:rPr>
          <w:rFonts w:hint="eastAsia"/>
          <w:sz w:val="24"/>
        </w:rPr>
        <w:t xml:space="preserve"> </w:t>
      </w:r>
    </w:p>
    <w:p w:rsidR="00552630" w:rsidRPr="00552630" w:rsidRDefault="00552630" w:rsidP="00552630">
      <w:pPr>
        <w:spacing w:line="320" w:lineRule="exact"/>
        <w:rPr>
          <w:rFonts w:hint="eastAsia"/>
          <w:sz w:val="24"/>
        </w:rPr>
      </w:pPr>
      <w:r w:rsidRPr="00552630">
        <w:rPr>
          <w:rFonts w:hint="eastAsia"/>
          <w:sz w:val="24"/>
        </w:rPr>
        <w:t>3</w:t>
      </w:r>
      <w:r w:rsidRPr="00552630">
        <w:rPr>
          <w:rFonts w:hint="eastAsia"/>
          <w:sz w:val="24"/>
        </w:rPr>
        <w:t>、</w:t>
      </w:r>
      <w:r w:rsidRPr="00552630">
        <w:rPr>
          <w:rFonts w:hint="eastAsia"/>
          <w:sz w:val="24"/>
        </w:rPr>
        <w:t xml:space="preserve"> </w:t>
      </w:r>
      <w:r w:rsidRPr="00552630">
        <w:rPr>
          <w:rFonts w:hint="eastAsia"/>
          <w:sz w:val="24"/>
        </w:rPr>
        <w:t>外来务工人员来自不同地区，他们的麻疹疫苗接种是在家乡的童年与少年时，而不是在昌平务工时，当地的经济文化水平差异会直接影响当地儿童与少年的接种率。此外，文中对“高年龄组接种率明显低于低年龄组”的原因认为是：“可能与低年龄组较易于接受不同途径的卫生防病健康宣教信息有关”，是否考虑到高年龄组人员接种麻疹疫苗的时期是童年与青少年，早年的免疫规划显然不如近些年的免疫规划工作做得到位。这些作者在分析时都要考虑到。</w:t>
      </w:r>
      <w:r w:rsidRPr="00552630">
        <w:rPr>
          <w:rFonts w:hint="eastAsia"/>
          <w:sz w:val="24"/>
        </w:rPr>
        <w:t xml:space="preserve"> </w:t>
      </w:r>
      <w:r w:rsidRPr="00552630">
        <w:rPr>
          <w:rFonts w:hint="eastAsia"/>
          <w:sz w:val="24"/>
        </w:rPr>
        <w:t>请作全面修改后发表。</w:t>
      </w:r>
    </w:p>
    <w:p w:rsidR="00552630" w:rsidRPr="00552630" w:rsidRDefault="00552630" w:rsidP="00552630">
      <w:pPr>
        <w:spacing w:line="320" w:lineRule="exact"/>
        <w:rPr>
          <w:sz w:val="24"/>
        </w:rPr>
      </w:pPr>
      <w:r w:rsidRPr="00552630">
        <w:rPr>
          <w:rFonts w:hint="eastAsia"/>
          <w:sz w:val="24"/>
        </w:rPr>
        <w:t>回复：</w:t>
      </w:r>
    </w:p>
    <w:p w:rsidR="00552630" w:rsidRPr="00552630" w:rsidRDefault="00552630" w:rsidP="00552630">
      <w:pPr>
        <w:pStyle w:val="ab"/>
        <w:numPr>
          <w:ilvl w:val="0"/>
          <w:numId w:val="2"/>
        </w:numPr>
        <w:spacing w:line="320" w:lineRule="exact"/>
        <w:ind w:left="0" w:firstLineChars="0" w:firstLine="0"/>
        <w:rPr>
          <w:rFonts w:hint="eastAsia"/>
          <w:sz w:val="24"/>
        </w:rPr>
      </w:pPr>
      <w:r w:rsidRPr="00552630">
        <w:rPr>
          <w:rFonts w:hint="eastAsia"/>
          <w:sz w:val="24"/>
        </w:rPr>
        <w:t>表</w:t>
      </w:r>
      <w:r w:rsidRPr="00552630">
        <w:rPr>
          <w:rFonts w:hint="eastAsia"/>
          <w:sz w:val="24"/>
        </w:rPr>
        <w:t>1</w:t>
      </w:r>
      <w:r w:rsidRPr="00552630">
        <w:rPr>
          <w:rFonts w:hint="eastAsia"/>
          <w:sz w:val="24"/>
        </w:rPr>
        <w:t>、表</w:t>
      </w:r>
      <w:r w:rsidRPr="00552630">
        <w:rPr>
          <w:rFonts w:hint="eastAsia"/>
          <w:sz w:val="24"/>
        </w:rPr>
        <w:t>2</w:t>
      </w:r>
      <w:r w:rsidRPr="00552630">
        <w:rPr>
          <w:rFonts w:hint="eastAsia"/>
          <w:sz w:val="24"/>
        </w:rPr>
        <w:t>已按要求合并。</w:t>
      </w:r>
    </w:p>
    <w:p w:rsidR="00552630" w:rsidRPr="00552630" w:rsidRDefault="00552630" w:rsidP="00552630">
      <w:pPr>
        <w:spacing w:line="320" w:lineRule="exact"/>
        <w:rPr>
          <w:rFonts w:hint="eastAsia"/>
          <w:sz w:val="24"/>
        </w:rPr>
      </w:pPr>
      <w:r>
        <w:rPr>
          <w:rFonts w:hint="eastAsia"/>
          <w:sz w:val="24"/>
        </w:rPr>
        <w:t>2</w:t>
      </w:r>
      <w:r>
        <w:rPr>
          <w:rFonts w:hint="eastAsia"/>
          <w:sz w:val="24"/>
        </w:rPr>
        <w:t>、</w:t>
      </w:r>
      <w:r w:rsidRPr="00552630">
        <w:rPr>
          <w:rFonts w:hint="eastAsia"/>
          <w:sz w:val="24"/>
        </w:rPr>
        <w:t>讨论中加入可能存在回忆偏倚内容。</w:t>
      </w:r>
    </w:p>
    <w:p w:rsidR="00552630" w:rsidRPr="00552630" w:rsidRDefault="00552630" w:rsidP="00552630">
      <w:pPr>
        <w:spacing w:line="320" w:lineRule="exact"/>
        <w:rPr>
          <w:rFonts w:hint="eastAsia"/>
          <w:sz w:val="24"/>
        </w:rPr>
      </w:pPr>
      <w:r>
        <w:rPr>
          <w:rFonts w:hint="eastAsia"/>
          <w:sz w:val="24"/>
        </w:rPr>
        <w:t>3</w:t>
      </w:r>
      <w:r>
        <w:rPr>
          <w:rFonts w:hint="eastAsia"/>
          <w:sz w:val="24"/>
        </w:rPr>
        <w:t>、</w:t>
      </w:r>
      <w:r w:rsidRPr="00552630">
        <w:rPr>
          <w:rFonts w:hint="eastAsia"/>
          <w:sz w:val="24"/>
        </w:rPr>
        <w:t>讨论中已加入相关内容。</w:t>
      </w:r>
    </w:p>
    <w:p w:rsidR="00552630" w:rsidRPr="00552630" w:rsidRDefault="00552630" w:rsidP="00552630">
      <w:pPr>
        <w:spacing w:line="320" w:lineRule="exact"/>
        <w:rPr>
          <w:sz w:val="24"/>
        </w:rPr>
      </w:pPr>
    </w:p>
    <w:p w:rsidR="00135761" w:rsidRDefault="00135761" w:rsidP="00552630">
      <w:pPr>
        <w:spacing w:line="320" w:lineRule="exact"/>
        <w:rPr>
          <w:sz w:val="24"/>
        </w:rPr>
      </w:pPr>
      <w:r>
        <w:rPr>
          <w:rFonts w:hint="eastAsia"/>
          <w:sz w:val="24"/>
        </w:rPr>
        <w:t>——</w:t>
      </w:r>
      <w:proofErr w:type="gramStart"/>
      <w:r>
        <w:rPr>
          <w:rFonts w:hint="eastAsia"/>
          <w:sz w:val="24"/>
        </w:rPr>
        <w:t>————————————</w:t>
      </w:r>
      <w:proofErr w:type="gramEnd"/>
      <w:r>
        <w:rPr>
          <w:rFonts w:hint="eastAsia"/>
          <w:b/>
          <w:sz w:val="24"/>
        </w:rPr>
        <w:t>复</w:t>
      </w:r>
      <w:r w:rsidRPr="00E85F79">
        <w:rPr>
          <w:rFonts w:hint="eastAsia"/>
          <w:b/>
          <w:sz w:val="24"/>
        </w:rPr>
        <w:t>审</w:t>
      </w:r>
      <w:r w:rsidRPr="00BD53DB">
        <w:rPr>
          <w:rFonts w:hint="eastAsia"/>
          <w:b/>
          <w:sz w:val="24"/>
        </w:rPr>
        <w:t>专家意见与作者</w:t>
      </w:r>
      <w:r w:rsidRPr="00E85F79">
        <w:rPr>
          <w:rFonts w:hint="eastAsia"/>
          <w:b/>
          <w:sz w:val="24"/>
        </w:rPr>
        <w:t>修改说明</w:t>
      </w:r>
      <w:r>
        <w:rPr>
          <w:rFonts w:hint="eastAsia"/>
          <w:sz w:val="24"/>
        </w:rPr>
        <w:t>——</w:t>
      </w:r>
      <w:proofErr w:type="gramStart"/>
      <w:r>
        <w:rPr>
          <w:rFonts w:hint="eastAsia"/>
          <w:sz w:val="24"/>
        </w:rPr>
        <w:t>———————————</w:t>
      </w:r>
      <w:proofErr w:type="gramEnd"/>
    </w:p>
    <w:p w:rsidR="00552630" w:rsidRPr="00552630" w:rsidRDefault="00552630" w:rsidP="00552630">
      <w:pPr>
        <w:spacing w:line="320" w:lineRule="exact"/>
        <w:rPr>
          <w:rFonts w:hint="eastAsia"/>
          <w:sz w:val="24"/>
        </w:rPr>
      </w:pPr>
      <w:r w:rsidRPr="00552630">
        <w:rPr>
          <w:rFonts w:hint="eastAsia"/>
          <w:sz w:val="24"/>
        </w:rPr>
        <w:t>专家意见：该文已作修改，基本上可以。有此看法提出来与作者讨论：</w:t>
      </w:r>
      <w:r w:rsidRPr="00552630">
        <w:rPr>
          <w:rFonts w:hint="eastAsia"/>
          <w:sz w:val="24"/>
        </w:rPr>
        <w:t xml:space="preserve"> 1</w:t>
      </w:r>
      <w:r w:rsidRPr="00552630">
        <w:rPr>
          <w:rFonts w:hint="eastAsia"/>
          <w:sz w:val="24"/>
        </w:rPr>
        <w:t>、文中提及“低</w:t>
      </w:r>
    </w:p>
    <w:p w:rsidR="00552630" w:rsidRPr="00552630" w:rsidRDefault="00552630" w:rsidP="00552630">
      <w:pPr>
        <w:spacing w:line="320" w:lineRule="exact"/>
        <w:rPr>
          <w:rFonts w:hint="eastAsia"/>
          <w:sz w:val="24"/>
        </w:rPr>
      </w:pPr>
      <w:r w:rsidRPr="00552630">
        <w:rPr>
          <w:rFonts w:hint="eastAsia"/>
          <w:sz w:val="24"/>
        </w:rPr>
        <w:t>年龄组接种率明显高于高年龄组，可能与低年龄组较易于接受不同途径的卫生防病健康宣教</w:t>
      </w:r>
    </w:p>
    <w:p w:rsidR="00552630" w:rsidRPr="00552630" w:rsidRDefault="00552630" w:rsidP="00552630">
      <w:pPr>
        <w:spacing w:line="320" w:lineRule="exact"/>
        <w:rPr>
          <w:rFonts w:hint="eastAsia"/>
          <w:sz w:val="24"/>
        </w:rPr>
      </w:pPr>
      <w:r w:rsidRPr="00552630">
        <w:rPr>
          <w:rFonts w:hint="eastAsia"/>
          <w:sz w:val="24"/>
        </w:rPr>
        <w:lastRenderedPageBreak/>
        <w:t>信息有关，也可能与高年龄组人员接种麻疹疫苗的时期是童年与青少年，早年的免疫规划不</w:t>
      </w:r>
    </w:p>
    <w:p w:rsidR="00552630" w:rsidRPr="00552630" w:rsidRDefault="00552630" w:rsidP="00552630">
      <w:pPr>
        <w:spacing w:line="320" w:lineRule="exact"/>
        <w:rPr>
          <w:rFonts w:hint="eastAsia"/>
          <w:sz w:val="24"/>
        </w:rPr>
      </w:pPr>
      <w:r w:rsidRPr="00552630">
        <w:rPr>
          <w:rFonts w:hint="eastAsia"/>
          <w:sz w:val="24"/>
        </w:rPr>
        <w:t>如近些年的免疫规划工作做得到位有关；”</w:t>
      </w:r>
      <w:r w:rsidRPr="00552630">
        <w:rPr>
          <w:rFonts w:hint="eastAsia"/>
          <w:sz w:val="24"/>
        </w:rPr>
        <w:t xml:space="preserve"> </w:t>
      </w:r>
      <w:proofErr w:type="gramStart"/>
      <w:r w:rsidRPr="00552630">
        <w:rPr>
          <w:rFonts w:hint="eastAsia"/>
          <w:sz w:val="24"/>
        </w:rPr>
        <w:t>该原因</w:t>
      </w:r>
      <w:proofErr w:type="gramEnd"/>
      <w:r w:rsidRPr="00552630">
        <w:rPr>
          <w:rFonts w:hint="eastAsia"/>
          <w:sz w:val="24"/>
        </w:rPr>
        <w:t>要从几方面分析：主要原因是我国的免</w:t>
      </w:r>
    </w:p>
    <w:p w:rsidR="00552630" w:rsidRPr="00552630" w:rsidRDefault="00552630" w:rsidP="00552630">
      <w:pPr>
        <w:spacing w:line="320" w:lineRule="exact"/>
        <w:rPr>
          <w:rFonts w:hint="eastAsia"/>
          <w:sz w:val="24"/>
        </w:rPr>
      </w:pPr>
      <w:proofErr w:type="gramStart"/>
      <w:r w:rsidRPr="00552630">
        <w:rPr>
          <w:rFonts w:hint="eastAsia"/>
          <w:sz w:val="24"/>
        </w:rPr>
        <w:t>疫</w:t>
      </w:r>
      <w:proofErr w:type="gramEnd"/>
      <w:r w:rsidRPr="00552630">
        <w:rPr>
          <w:rFonts w:hint="eastAsia"/>
          <w:sz w:val="24"/>
        </w:rPr>
        <w:t>规划工作一直在不断规范与完善，当然是年龄越低的，疫苗接种率更高，而接受宣教的原</w:t>
      </w:r>
    </w:p>
    <w:p w:rsidR="00552630" w:rsidRPr="00552630" w:rsidRDefault="00552630" w:rsidP="00552630">
      <w:pPr>
        <w:spacing w:line="320" w:lineRule="exact"/>
        <w:rPr>
          <w:rFonts w:hint="eastAsia"/>
          <w:sz w:val="24"/>
        </w:rPr>
      </w:pPr>
      <w:proofErr w:type="gramStart"/>
      <w:r w:rsidRPr="00552630">
        <w:rPr>
          <w:rFonts w:hint="eastAsia"/>
          <w:sz w:val="24"/>
        </w:rPr>
        <w:t>因应该</w:t>
      </w:r>
      <w:proofErr w:type="gramEnd"/>
      <w:r w:rsidRPr="00552630">
        <w:rPr>
          <w:rFonts w:hint="eastAsia"/>
          <w:sz w:val="24"/>
        </w:rPr>
        <w:t>占比重不大；次要原因是</w:t>
      </w:r>
      <w:proofErr w:type="gramStart"/>
      <w:r w:rsidRPr="00552630">
        <w:rPr>
          <w:rFonts w:hint="eastAsia"/>
          <w:sz w:val="24"/>
        </w:rPr>
        <w:t>小年龄</w:t>
      </w:r>
      <w:proofErr w:type="gramEnd"/>
      <w:r w:rsidRPr="00552630">
        <w:rPr>
          <w:rFonts w:hint="eastAsia"/>
          <w:sz w:val="24"/>
        </w:rPr>
        <w:t>的青少年与</w:t>
      </w:r>
      <w:r w:rsidRPr="00552630">
        <w:rPr>
          <w:rFonts w:hint="eastAsia"/>
          <w:sz w:val="24"/>
        </w:rPr>
        <w:t>40</w:t>
      </w:r>
      <w:r w:rsidRPr="00552630">
        <w:rPr>
          <w:rFonts w:hint="eastAsia"/>
          <w:sz w:val="24"/>
        </w:rPr>
        <w:t>的中年人，对疫苗接种史的记忆也会不</w:t>
      </w:r>
    </w:p>
    <w:p w:rsidR="00552630" w:rsidRPr="00552630" w:rsidRDefault="00552630" w:rsidP="00552630">
      <w:pPr>
        <w:spacing w:line="320" w:lineRule="exact"/>
        <w:rPr>
          <w:rFonts w:hint="eastAsia"/>
          <w:sz w:val="24"/>
        </w:rPr>
      </w:pPr>
      <w:r w:rsidRPr="00552630">
        <w:rPr>
          <w:rFonts w:hint="eastAsia"/>
          <w:sz w:val="24"/>
        </w:rPr>
        <w:t>同，前者由于相隔时间不长，会更清晰。</w:t>
      </w:r>
      <w:r w:rsidRPr="00552630">
        <w:rPr>
          <w:rFonts w:hint="eastAsia"/>
          <w:sz w:val="24"/>
        </w:rPr>
        <w:t xml:space="preserve"> 2</w:t>
      </w:r>
      <w:r w:rsidRPr="00552630">
        <w:rPr>
          <w:rFonts w:hint="eastAsia"/>
          <w:sz w:val="24"/>
        </w:rPr>
        <w:t>、另一个方面，可比较一下来自不同各地区的人</w:t>
      </w:r>
    </w:p>
    <w:p w:rsidR="00552630" w:rsidRPr="00552630" w:rsidRDefault="00552630" w:rsidP="00552630">
      <w:pPr>
        <w:spacing w:line="320" w:lineRule="exact"/>
        <w:rPr>
          <w:rFonts w:hint="eastAsia"/>
          <w:sz w:val="24"/>
        </w:rPr>
      </w:pPr>
      <w:r w:rsidRPr="00552630">
        <w:rPr>
          <w:rFonts w:hint="eastAsia"/>
          <w:sz w:val="24"/>
        </w:rPr>
        <w:t>员的接种率是否有差异，如有的话可作些分析。</w:t>
      </w:r>
      <w:r w:rsidRPr="00552630">
        <w:rPr>
          <w:rFonts w:hint="eastAsia"/>
          <w:sz w:val="24"/>
        </w:rPr>
        <w:t xml:space="preserve"> </w:t>
      </w:r>
    </w:p>
    <w:p w:rsidR="00552630" w:rsidRPr="00552630" w:rsidRDefault="00552630" w:rsidP="00552630">
      <w:pPr>
        <w:spacing w:line="320" w:lineRule="exact"/>
        <w:rPr>
          <w:rFonts w:hint="eastAsia"/>
          <w:sz w:val="24"/>
        </w:rPr>
      </w:pPr>
      <w:r w:rsidRPr="00552630">
        <w:rPr>
          <w:rFonts w:hint="eastAsia"/>
          <w:sz w:val="24"/>
        </w:rPr>
        <w:t>回复：</w:t>
      </w:r>
      <w:r w:rsidRPr="00552630">
        <w:rPr>
          <w:rFonts w:hint="eastAsia"/>
          <w:sz w:val="24"/>
        </w:rPr>
        <w:t xml:space="preserve"> </w:t>
      </w:r>
      <w:r w:rsidRPr="00552630">
        <w:rPr>
          <w:rFonts w:hint="eastAsia"/>
          <w:sz w:val="24"/>
        </w:rPr>
        <w:t>专家提的建议很到位，按要求修改如下。</w:t>
      </w:r>
    </w:p>
    <w:p w:rsidR="00552630" w:rsidRPr="00552630" w:rsidRDefault="00552630" w:rsidP="00552630">
      <w:pPr>
        <w:spacing w:line="320" w:lineRule="exact"/>
        <w:rPr>
          <w:rFonts w:hint="eastAsia"/>
          <w:sz w:val="24"/>
        </w:rPr>
      </w:pPr>
      <w:r w:rsidRPr="00552630">
        <w:rPr>
          <w:rFonts w:hint="eastAsia"/>
          <w:sz w:val="24"/>
        </w:rPr>
        <w:t>1</w:t>
      </w:r>
      <w:r w:rsidRPr="00552630">
        <w:rPr>
          <w:rFonts w:hint="eastAsia"/>
          <w:sz w:val="24"/>
        </w:rPr>
        <w:t>、删去可能与低年龄组较易于接受不同途径的卫生防病健康宣教信息有关，也可能与高年龄</w:t>
      </w:r>
    </w:p>
    <w:p w:rsidR="00552630" w:rsidRPr="00552630" w:rsidRDefault="00552630" w:rsidP="00552630">
      <w:pPr>
        <w:spacing w:line="320" w:lineRule="exact"/>
        <w:rPr>
          <w:rFonts w:hint="eastAsia"/>
          <w:sz w:val="24"/>
        </w:rPr>
      </w:pPr>
      <w:r w:rsidRPr="00552630">
        <w:rPr>
          <w:rFonts w:hint="eastAsia"/>
          <w:sz w:val="24"/>
        </w:rPr>
        <w:t>组人员接种麻疹疫苗的时期是童年与青少年，早年的免疫规划不如近些年的免疫规划工作做</w:t>
      </w:r>
    </w:p>
    <w:p w:rsidR="00552630" w:rsidRPr="00552630" w:rsidRDefault="00552630" w:rsidP="00552630">
      <w:pPr>
        <w:spacing w:line="320" w:lineRule="exact"/>
        <w:rPr>
          <w:rFonts w:hint="eastAsia"/>
          <w:sz w:val="24"/>
        </w:rPr>
      </w:pPr>
      <w:r w:rsidRPr="00552630">
        <w:rPr>
          <w:rFonts w:hint="eastAsia"/>
          <w:sz w:val="24"/>
        </w:rPr>
        <w:t>得到位有关。</w:t>
      </w:r>
    </w:p>
    <w:p w:rsidR="00552630" w:rsidRPr="00552630" w:rsidRDefault="00552630" w:rsidP="00552630">
      <w:pPr>
        <w:spacing w:line="320" w:lineRule="exact"/>
        <w:rPr>
          <w:rFonts w:hint="eastAsia"/>
          <w:sz w:val="24"/>
        </w:rPr>
      </w:pPr>
      <w:r w:rsidRPr="00552630">
        <w:rPr>
          <w:rFonts w:hint="eastAsia"/>
          <w:sz w:val="24"/>
        </w:rPr>
        <w:t>改为主要原因可能与我国的免疫规划工作一直在不断规范与完善有关，年龄越低的，疫苗接</w:t>
      </w:r>
    </w:p>
    <w:p w:rsidR="00552630" w:rsidRPr="00552630" w:rsidRDefault="00552630" w:rsidP="00552630">
      <w:pPr>
        <w:spacing w:line="320" w:lineRule="exact"/>
        <w:rPr>
          <w:rFonts w:hint="eastAsia"/>
          <w:sz w:val="24"/>
        </w:rPr>
      </w:pPr>
      <w:r w:rsidRPr="00552630">
        <w:rPr>
          <w:rFonts w:hint="eastAsia"/>
          <w:sz w:val="24"/>
        </w:rPr>
        <w:t>种率更高印证了我国免疫预防工作的不断完善，另一方面原因可能是小年龄组的青少年与</w:t>
      </w:r>
      <w:r w:rsidRPr="00552630">
        <w:rPr>
          <w:rFonts w:hint="eastAsia"/>
          <w:sz w:val="24"/>
        </w:rPr>
        <w:t>40</w:t>
      </w:r>
    </w:p>
    <w:p w:rsidR="00552630" w:rsidRPr="00552630" w:rsidRDefault="00552630" w:rsidP="00552630">
      <w:pPr>
        <w:spacing w:line="320" w:lineRule="exact"/>
        <w:rPr>
          <w:rFonts w:hint="eastAsia"/>
          <w:sz w:val="24"/>
        </w:rPr>
      </w:pPr>
      <w:r w:rsidRPr="00552630">
        <w:rPr>
          <w:rFonts w:hint="eastAsia"/>
          <w:sz w:val="24"/>
        </w:rPr>
        <w:t>岁的中年人，对疫苗接种史的记忆不同，前者由于相隔时间不长，记忆会更清晰。</w:t>
      </w:r>
    </w:p>
    <w:p w:rsidR="00552630" w:rsidRPr="00552630" w:rsidRDefault="00552630" w:rsidP="00552630">
      <w:pPr>
        <w:spacing w:line="320" w:lineRule="exact"/>
        <w:rPr>
          <w:rFonts w:hint="eastAsia"/>
          <w:sz w:val="24"/>
        </w:rPr>
      </w:pPr>
      <w:r w:rsidRPr="00552630">
        <w:rPr>
          <w:rFonts w:hint="eastAsia"/>
          <w:sz w:val="24"/>
        </w:rPr>
        <w:t>2</w:t>
      </w:r>
      <w:r w:rsidRPr="00552630">
        <w:rPr>
          <w:rFonts w:hint="eastAsia"/>
          <w:sz w:val="24"/>
        </w:rPr>
        <w:t>、专家建议分析来自不同地区的人员接种率是否有差异，这个建议很好，由于本调查设计时</w:t>
      </w:r>
    </w:p>
    <w:p w:rsidR="00552630" w:rsidRPr="00552630" w:rsidRDefault="00552630" w:rsidP="00552630">
      <w:pPr>
        <w:spacing w:line="320" w:lineRule="exact"/>
        <w:rPr>
          <w:rFonts w:hint="eastAsia"/>
          <w:sz w:val="24"/>
        </w:rPr>
      </w:pPr>
      <w:r w:rsidRPr="00552630">
        <w:rPr>
          <w:rFonts w:hint="eastAsia"/>
          <w:sz w:val="24"/>
        </w:rPr>
        <w:t>没有设计来自哪个地区项目，无法做此类分析，我们以后会在相关的调查研究中逐步完善。</w:t>
      </w:r>
    </w:p>
    <w:p w:rsidR="005937F2" w:rsidRPr="00E8316C" w:rsidRDefault="005937F2" w:rsidP="00552630">
      <w:pPr>
        <w:spacing w:line="320" w:lineRule="exact"/>
        <w:rPr>
          <w:sz w:val="24"/>
        </w:rPr>
      </w:pPr>
      <w:bookmarkStart w:id="0" w:name="_GoBack"/>
      <w:bookmarkEnd w:id="0"/>
    </w:p>
    <w:sectPr w:rsidR="005937F2" w:rsidRPr="00E8316C"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85" w:rsidRDefault="00725885" w:rsidP="003D2053">
      <w:r>
        <w:separator/>
      </w:r>
    </w:p>
  </w:endnote>
  <w:endnote w:type="continuationSeparator" w:id="0">
    <w:p w:rsidR="00725885" w:rsidRDefault="00725885"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85" w:rsidRDefault="00725885" w:rsidP="003D2053">
      <w:r>
        <w:separator/>
      </w:r>
    </w:p>
  </w:footnote>
  <w:footnote w:type="continuationSeparator" w:id="0">
    <w:p w:rsidR="00725885" w:rsidRDefault="00725885"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E63A9C"/>
    <w:multiLevelType w:val="hybridMultilevel"/>
    <w:tmpl w:val="2F24CFE8"/>
    <w:lvl w:ilvl="0" w:tplc="7A7C6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63301"/>
    <w:rsid w:val="000F0936"/>
    <w:rsid w:val="00113987"/>
    <w:rsid w:val="00135761"/>
    <w:rsid w:val="00137A2D"/>
    <w:rsid w:val="001617EC"/>
    <w:rsid w:val="00165FA3"/>
    <w:rsid w:val="001A2B47"/>
    <w:rsid w:val="001A73F8"/>
    <w:rsid w:val="00205EE7"/>
    <w:rsid w:val="002E78E3"/>
    <w:rsid w:val="00302A4F"/>
    <w:rsid w:val="003D2053"/>
    <w:rsid w:val="003F003D"/>
    <w:rsid w:val="004751EB"/>
    <w:rsid w:val="00480D71"/>
    <w:rsid w:val="004B6E51"/>
    <w:rsid w:val="00552630"/>
    <w:rsid w:val="005668C5"/>
    <w:rsid w:val="00575B1F"/>
    <w:rsid w:val="005937F2"/>
    <w:rsid w:val="005D55B5"/>
    <w:rsid w:val="005F569E"/>
    <w:rsid w:val="006F27C7"/>
    <w:rsid w:val="00725885"/>
    <w:rsid w:val="00810DB1"/>
    <w:rsid w:val="0084728E"/>
    <w:rsid w:val="008B0122"/>
    <w:rsid w:val="009150FA"/>
    <w:rsid w:val="009479A9"/>
    <w:rsid w:val="0095725A"/>
    <w:rsid w:val="009623B4"/>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DE7E5E"/>
    <w:rsid w:val="00E071B3"/>
    <w:rsid w:val="00E8316C"/>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 w:type="paragraph" w:styleId="ab">
    <w:name w:val="List Paragraph"/>
    <w:basedOn w:val="a"/>
    <w:uiPriority w:val="99"/>
    <w:unhideWhenUsed/>
    <w:rsid w:val="0055263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 w:type="paragraph" w:styleId="ab">
    <w:name w:val="List Paragraph"/>
    <w:basedOn w:val="a"/>
    <w:uiPriority w:val="99"/>
    <w:unhideWhenUsed/>
    <w:rsid w:val="005526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598610067">
      <w:bodyDiv w:val="1"/>
      <w:marLeft w:val="0"/>
      <w:marRight w:val="0"/>
      <w:marTop w:val="0"/>
      <w:marBottom w:val="0"/>
      <w:divBdr>
        <w:top w:val="none" w:sz="0" w:space="0" w:color="auto"/>
        <w:left w:val="none" w:sz="0" w:space="0" w:color="auto"/>
        <w:bottom w:val="none" w:sz="0" w:space="0" w:color="auto"/>
        <w:right w:val="none" w:sz="0" w:space="0" w:color="auto"/>
      </w:divBdr>
    </w:div>
    <w:div w:id="710959713">
      <w:bodyDiv w:val="1"/>
      <w:marLeft w:val="0"/>
      <w:marRight w:val="0"/>
      <w:marTop w:val="0"/>
      <w:marBottom w:val="0"/>
      <w:divBdr>
        <w:top w:val="none" w:sz="0" w:space="0" w:color="auto"/>
        <w:left w:val="none" w:sz="0" w:space="0" w:color="auto"/>
        <w:bottom w:val="none" w:sz="0" w:space="0" w:color="auto"/>
        <w:right w:val="none" w:sz="0" w:space="0" w:color="auto"/>
      </w:divBdr>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1619</Characters>
  <Application>Microsoft Office Word</Application>
  <DocSecurity>0</DocSecurity>
  <Lines>13</Lines>
  <Paragraphs>3</Paragraphs>
  <ScaleCrop>false</ScaleCrop>
  <Company>Sky123.Org</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3</cp:revision>
  <dcterms:created xsi:type="dcterms:W3CDTF">2019-12-26T01:27:00Z</dcterms:created>
  <dcterms:modified xsi:type="dcterms:W3CDTF">2020-06-05T05:17:00Z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