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4A" w:rsidRDefault="00132669">
      <w:pPr>
        <w:pStyle w:val="newstyle15"/>
        <w:spacing w:before="0" w:beforeAutospacing="0" w:after="0" w:afterAutospacing="0" w:line="320" w:lineRule="exact"/>
        <w:jc w:val="center"/>
        <w:rPr>
          <w:b/>
          <w:sz w:val="28"/>
        </w:rPr>
      </w:pPr>
      <w:r>
        <w:rPr>
          <w:rFonts w:hint="eastAsia"/>
          <w:b/>
          <w:sz w:val="28"/>
        </w:rPr>
        <w:t>审稿意见与作者修改说明（稿号：</w:t>
      </w:r>
      <w:r w:rsidR="003F0501">
        <w:rPr>
          <w:rFonts w:hint="eastAsia"/>
          <w:b/>
          <w:sz w:val="28"/>
        </w:rPr>
        <w:t>2020-0291</w:t>
      </w:r>
      <w:r>
        <w:rPr>
          <w:rFonts w:hint="eastAsia"/>
          <w:b/>
          <w:sz w:val="28"/>
        </w:rPr>
        <w:t>）</w:t>
      </w:r>
    </w:p>
    <w:p w:rsidR="004C2A64" w:rsidRDefault="004C2A64">
      <w:pPr>
        <w:pStyle w:val="newstyle15"/>
        <w:spacing w:before="0" w:beforeAutospacing="0" w:after="0" w:afterAutospacing="0" w:line="320" w:lineRule="exact"/>
        <w:jc w:val="center"/>
        <w:rPr>
          <w:b/>
          <w:sz w:val="28"/>
        </w:rPr>
      </w:pPr>
    </w:p>
    <w:tbl>
      <w:tblPr>
        <w:tblStyle w:val="ab"/>
        <w:tblW w:w="0" w:type="auto"/>
        <w:tblLook w:val="04A0" w:firstRow="1" w:lastRow="0" w:firstColumn="1" w:lastColumn="0" w:noHBand="0" w:noVBand="1"/>
      </w:tblPr>
      <w:tblGrid>
        <w:gridCol w:w="9854"/>
      </w:tblGrid>
      <w:tr w:rsidR="004C2A64" w:rsidTr="000C5D43">
        <w:tc>
          <w:tcPr>
            <w:tcW w:w="9854" w:type="dxa"/>
          </w:tcPr>
          <w:p w:rsidR="004C2A64" w:rsidRDefault="004C2A64" w:rsidP="000C5D43">
            <w:pPr>
              <w:pStyle w:val="newstyle15"/>
              <w:spacing w:before="0" w:beforeAutospacing="0" w:after="0" w:afterAutospacing="0" w:line="320" w:lineRule="exact"/>
              <w:jc w:val="center"/>
              <w:rPr>
                <w:b/>
                <w:sz w:val="28"/>
              </w:rPr>
            </w:pPr>
            <w:r>
              <w:rPr>
                <w:rFonts w:hint="eastAsia"/>
                <w:b/>
              </w:rPr>
              <w:t>初审专家意见与作者修改说明</w:t>
            </w:r>
          </w:p>
        </w:tc>
      </w:tr>
      <w:tr w:rsidR="004C2A64" w:rsidTr="000C5D43">
        <w:tc>
          <w:tcPr>
            <w:tcW w:w="9854" w:type="dxa"/>
          </w:tcPr>
          <w:p w:rsidR="004C2A64" w:rsidRDefault="004C2A64" w:rsidP="004C2A64">
            <w:pPr>
              <w:spacing w:line="320" w:lineRule="exact"/>
              <w:ind w:left="540" w:hangingChars="225" w:hanging="540"/>
              <w:rPr>
                <w:sz w:val="24"/>
              </w:rPr>
            </w:pPr>
            <w:r>
              <w:rPr>
                <w:rFonts w:hint="eastAsia"/>
                <w:sz w:val="24"/>
              </w:rPr>
              <w:t>专家</w:t>
            </w:r>
            <w:r>
              <w:rPr>
                <w:rFonts w:hint="eastAsia"/>
                <w:sz w:val="24"/>
              </w:rPr>
              <w:t>1</w:t>
            </w:r>
            <w:r>
              <w:rPr>
                <w:rFonts w:hint="eastAsia"/>
                <w:sz w:val="24"/>
              </w:rPr>
              <w:t>意见：</w:t>
            </w:r>
          </w:p>
          <w:p w:rsidR="003F0501" w:rsidRPr="003F0501" w:rsidRDefault="003F0501" w:rsidP="003F0501">
            <w:pPr>
              <w:spacing w:line="400" w:lineRule="exact"/>
              <w:rPr>
                <w:rFonts w:hint="eastAsia"/>
                <w:sz w:val="24"/>
              </w:rPr>
            </w:pPr>
            <w:r w:rsidRPr="003F0501">
              <w:rPr>
                <w:rFonts w:hint="eastAsia"/>
                <w:sz w:val="24"/>
              </w:rPr>
              <w:t>（</w:t>
            </w:r>
            <w:r w:rsidRPr="003F0501">
              <w:rPr>
                <w:rFonts w:hint="eastAsia"/>
                <w:sz w:val="24"/>
              </w:rPr>
              <w:t>1</w:t>
            </w:r>
            <w:r w:rsidRPr="003F0501">
              <w:rPr>
                <w:rFonts w:hint="eastAsia"/>
                <w:sz w:val="24"/>
              </w:rPr>
              <w:t>）建议第一作者或其他</w:t>
            </w:r>
            <w:proofErr w:type="gramStart"/>
            <w:r w:rsidRPr="003F0501">
              <w:rPr>
                <w:rFonts w:hint="eastAsia"/>
                <w:sz w:val="24"/>
              </w:rPr>
              <w:t>他</w:t>
            </w:r>
            <w:proofErr w:type="gramEnd"/>
            <w:r w:rsidRPr="003F0501">
              <w:rPr>
                <w:rFonts w:hint="eastAsia"/>
                <w:sz w:val="24"/>
              </w:rPr>
              <w:t>者对全文语言表述进行仔细审读校正，许多内容用词随意，多处缺字、漏字、文法错误（不限于已标注内容），还存在文献引用错误、图文不符等情况，应详加修正以保持学术论文的严谨性。</w:t>
            </w:r>
          </w:p>
          <w:p w:rsidR="003F0501" w:rsidRPr="003F0501" w:rsidRDefault="003F0501" w:rsidP="003F0501">
            <w:pPr>
              <w:spacing w:line="400" w:lineRule="exact"/>
              <w:rPr>
                <w:rFonts w:hint="eastAsia"/>
                <w:sz w:val="24"/>
              </w:rPr>
            </w:pPr>
            <w:r w:rsidRPr="003F0501">
              <w:rPr>
                <w:rFonts w:hint="eastAsia"/>
                <w:sz w:val="24"/>
              </w:rPr>
              <w:t>回复：感谢审稿专家提出的宝贵意见，已将全文仔细审校</w:t>
            </w:r>
            <w:r w:rsidRPr="003F0501">
              <w:rPr>
                <w:rFonts w:hint="eastAsia"/>
                <w:sz w:val="24"/>
              </w:rPr>
              <w:t>2</w:t>
            </w:r>
            <w:r w:rsidRPr="003F0501">
              <w:rPr>
                <w:rFonts w:hint="eastAsia"/>
                <w:sz w:val="24"/>
              </w:rPr>
              <w:t>遍，相关内容已修正。</w:t>
            </w:r>
          </w:p>
          <w:p w:rsidR="003F0501" w:rsidRPr="003F0501" w:rsidRDefault="003F0501" w:rsidP="003F0501">
            <w:pPr>
              <w:spacing w:line="400" w:lineRule="exact"/>
              <w:rPr>
                <w:rFonts w:hint="eastAsia"/>
                <w:sz w:val="24"/>
              </w:rPr>
            </w:pPr>
            <w:r w:rsidRPr="003F0501">
              <w:rPr>
                <w:rFonts w:hint="eastAsia"/>
                <w:sz w:val="24"/>
              </w:rPr>
              <w:t>（</w:t>
            </w:r>
            <w:r w:rsidRPr="003F0501">
              <w:rPr>
                <w:rFonts w:hint="eastAsia"/>
                <w:sz w:val="24"/>
              </w:rPr>
              <w:t>2</w:t>
            </w:r>
            <w:r w:rsidRPr="003F0501">
              <w:rPr>
                <w:rFonts w:hint="eastAsia"/>
                <w:sz w:val="24"/>
              </w:rPr>
              <w:t>）“可查到全文”这条文献纳入标准严重不合理</w:t>
            </w:r>
          </w:p>
          <w:p w:rsidR="003F0501" w:rsidRPr="003F0501" w:rsidRDefault="003F0501" w:rsidP="003F0501">
            <w:pPr>
              <w:spacing w:line="400" w:lineRule="exact"/>
              <w:rPr>
                <w:rFonts w:hint="eastAsia"/>
                <w:sz w:val="24"/>
              </w:rPr>
            </w:pPr>
            <w:r w:rsidRPr="003F0501">
              <w:rPr>
                <w:rFonts w:hint="eastAsia"/>
                <w:sz w:val="24"/>
              </w:rPr>
              <w:t>回复：感谢审稿专家给出的宝贵意见。由于会议文章等无法查到全文的研究其摘要中仅有全因死亡率这一数据，其他的详细数据不全，对该研究的研究对象，具体的研究方案以及详细的研究结果均无法获得，因此不能进行研究质量的评估，也不能进行下一步的亚组分析，与本研究的“从死亡率及其危险因素指导临床治疗”这一基本出发点相悖，故在制定</w:t>
            </w:r>
            <w:proofErr w:type="gramStart"/>
            <w:r w:rsidRPr="003F0501">
              <w:rPr>
                <w:rFonts w:hint="eastAsia"/>
                <w:sz w:val="24"/>
              </w:rPr>
              <w:t>研究纳排标准时</w:t>
            </w:r>
            <w:proofErr w:type="gramEnd"/>
            <w:r w:rsidRPr="003F0501">
              <w:rPr>
                <w:rFonts w:hint="eastAsia"/>
                <w:sz w:val="24"/>
              </w:rPr>
              <w:t>将这部分的文献排除在外。</w:t>
            </w:r>
          </w:p>
          <w:p w:rsidR="003F0501" w:rsidRPr="003F0501" w:rsidRDefault="003F0501" w:rsidP="003F0501">
            <w:pPr>
              <w:spacing w:line="400" w:lineRule="exact"/>
              <w:rPr>
                <w:rFonts w:hint="eastAsia"/>
                <w:sz w:val="24"/>
              </w:rPr>
            </w:pPr>
            <w:r w:rsidRPr="003F0501">
              <w:rPr>
                <w:rFonts w:hint="eastAsia"/>
                <w:sz w:val="24"/>
              </w:rPr>
              <w:t>（</w:t>
            </w:r>
            <w:r w:rsidRPr="003F0501">
              <w:rPr>
                <w:rFonts w:hint="eastAsia"/>
                <w:sz w:val="24"/>
              </w:rPr>
              <w:t>3</w:t>
            </w:r>
            <w:r w:rsidRPr="003F0501">
              <w:rPr>
                <w:rFonts w:hint="eastAsia"/>
                <w:sz w:val="24"/>
              </w:rPr>
              <w:t>）队列研究或</w:t>
            </w:r>
            <w:r w:rsidRPr="003F0501">
              <w:rPr>
                <w:rFonts w:hint="eastAsia"/>
                <w:sz w:val="24"/>
              </w:rPr>
              <w:t>RCT</w:t>
            </w:r>
            <w:r w:rsidRPr="003F0501">
              <w:rPr>
                <w:rFonts w:hint="eastAsia"/>
                <w:sz w:val="24"/>
              </w:rPr>
              <w:t>就是研究设计</w:t>
            </w:r>
          </w:p>
          <w:p w:rsidR="003F0501" w:rsidRPr="003F0501" w:rsidRDefault="003F0501" w:rsidP="003F0501">
            <w:pPr>
              <w:spacing w:line="400" w:lineRule="exact"/>
              <w:rPr>
                <w:rFonts w:hint="eastAsia"/>
                <w:sz w:val="24"/>
              </w:rPr>
            </w:pPr>
            <w:r w:rsidRPr="003F0501">
              <w:rPr>
                <w:rFonts w:hint="eastAsia"/>
                <w:sz w:val="24"/>
              </w:rPr>
              <w:t>回复：感谢审稿专家给出的宝贵意见。我们研究的是死亡率，因此对于给出或通过计算能得到死亡率的文献都尽可能地纳入进来，不管它是前瞻性</w:t>
            </w:r>
            <w:r w:rsidRPr="003F0501">
              <w:rPr>
                <w:rFonts w:hint="eastAsia"/>
                <w:sz w:val="24"/>
              </w:rPr>
              <w:t>/</w:t>
            </w:r>
            <w:r w:rsidRPr="003F0501">
              <w:rPr>
                <w:rFonts w:hint="eastAsia"/>
                <w:sz w:val="24"/>
              </w:rPr>
              <w:t>回顾性的队列研究或者是临床试验，但对于病例报道这种类型的我们直接就排除了，此处是我表达不清楚，已改正。</w:t>
            </w:r>
          </w:p>
          <w:p w:rsidR="003F0501" w:rsidRPr="003F0501" w:rsidRDefault="003F0501" w:rsidP="003F0501">
            <w:pPr>
              <w:spacing w:line="400" w:lineRule="exact"/>
              <w:rPr>
                <w:rFonts w:hint="eastAsia"/>
                <w:sz w:val="24"/>
              </w:rPr>
            </w:pPr>
            <w:r w:rsidRPr="003F0501">
              <w:rPr>
                <w:rFonts w:hint="eastAsia"/>
                <w:sz w:val="24"/>
              </w:rPr>
              <w:t>（</w:t>
            </w:r>
            <w:r w:rsidRPr="003F0501">
              <w:rPr>
                <w:rFonts w:hint="eastAsia"/>
                <w:sz w:val="24"/>
              </w:rPr>
              <w:t>4</w:t>
            </w:r>
            <w:r w:rsidRPr="003F0501">
              <w:rPr>
                <w:rFonts w:hint="eastAsia"/>
                <w:sz w:val="24"/>
              </w:rPr>
              <w:t>）排除原因需写清楚，例如</w:t>
            </w:r>
            <w:r w:rsidRPr="003F0501">
              <w:rPr>
                <w:rFonts w:hint="eastAsia"/>
                <w:sz w:val="24"/>
              </w:rPr>
              <w:t>MAD</w:t>
            </w:r>
            <w:r w:rsidRPr="003F0501">
              <w:rPr>
                <w:rFonts w:hint="eastAsia"/>
                <w:sz w:val="24"/>
              </w:rPr>
              <w:t>患者比例</w:t>
            </w:r>
            <w:r w:rsidRPr="003F0501">
              <w:rPr>
                <w:rFonts w:hint="eastAsia"/>
                <w:sz w:val="24"/>
              </w:rPr>
              <w:t>&lt;70%</w:t>
            </w:r>
            <w:r w:rsidRPr="003F0501">
              <w:rPr>
                <w:rFonts w:hint="eastAsia"/>
                <w:sz w:val="24"/>
              </w:rPr>
              <w:t>；</w:t>
            </w:r>
            <w:r w:rsidRPr="003F0501">
              <w:rPr>
                <w:rFonts w:hint="eastAsia"/>
                <w:sz w:val="24"/>
              </w:rPr>
              <w:t>case</w:t>
            </w:r>
            <w:r w:rsidRPr="003F0501">
              <w:rPr>
                <w:rFonts w:hint="eastAsia"/>
                <w:sz w:val="24"/>
              </w:rPr>
              <w:t>那个是指</w:t>
            </w:r>
            <w:r w:rsidRPr="003F0501">
              <w:rPr>
                <w:rFonts w:hint="eastAsia"/>
                <w:sz w:val="24"/>
              </w:rPr>
              <w:t>case report</w:t>
            </w:r>
            <w:r w:rsidRPr="003F0501">
              <w:rPr>
                <w:rFonts w:hint="eastAsia"/>
                <w:sz w:val="24"/>
              </w:rPr>
              <w:t>病例报告吧？</w:t>
            </w:r>
          </w:p>
          <w:p w:rsidR="003F0501" w:rsidRPr="003F0501" w:rsidRDefault="003F0501" w:rsidP="003F0501">
            <w:pPr>
              <w:spacing w:line="400" w:lineRule="exact"/>
              <w:rPr>
                <w:rFonts w:hint="eastAsia"/>
                <w:sz w:val="24"/>
              </w:rPr>
            </w:pPr>
            <w:r w:rsidRPr="003F0501">
              <w:rPr>
                <w:rFonts w:hint="eastAsia"/>
                <w:sz w:val="24"/>
              </w:rPr>
              <w:t>回复：感谢审稿专家给出的宝贵意见。已在流程图完善相关说法的准确性。</w:t>
            </w:r>
          </w:p>
          <w:p w:rsidR="003F0501" w:rsidRPr="003F0501" w:rsidRDefault="003F0501" w:rsidP="003F0501">
            <w:pPr>
              <w:spacing w:line="400" w:lineRule="exact"/>
              <w:rPr>
                <w:rFonts w:hint="eastAsia"/>
                <w:sz w:val="24"/>
              </w:rPr>
            </w:pPr>
            <w:r w:rsidRPr="003F0501">
              <w:rPr>
                <w:rFonts w:hint="eastAsia"/>
                <w:sz w:val="24"/>
              </w:rPr>
              <w:t xml:space="preserve">5. </w:t>
            </w:r>
            <w:r w:rsidRPr="003F0501">
              <w:rPr>
                <w:rFonts w:hint="eastAsia"/>
                <w:sz w:val="24"/>
              </w:rPr>
              <w:t>（</w:t>
            </w:r>
            <w:r w:rsidRPr="003F0501">
              <w:rPr>
                <w:rFonts w:hint="eastAsia"/>
                <w:sz w:val="24"/>
              </w:rPr>
              <w:t>5</w:t>
            </w:r>
            <w:r w:rsidRPr="003F0501">
              <w:rPr>
                <w:rFonts w:hint="eastAsia"/>
                <w:sz w:val="24"/>
              </w:rPr>
              <w:t>）会议论文为何要排除？</w:t>
            </w:r>
          </w:p>
          <w:p w:rsidR="003F0501" w:rsidRPr="003F0501" w:rsidRDefault="003F0501" w:rsidP="003F0501">
            <w:pPr>
              <w:spacing w:line="400" w:lineRule="exact"/>
              <w:rPr>
                <w:rFonts w:hint="eastAsia"/>
                <w:sz w:val="24"/>
              </w:rPr>
            </w:pPr>
            <w:r w:rsidRPr="003F0501">
              <w:rPr>
                <w:rFonts w:hint="eastAsia"/>
                <w:sz w:val="24"/>
              </w:rPr>
              <w:t>回复：感谢审稿专家给出的宝贵意见，因会议论文只含有摘要，无法获取全文，因此对该文献的研究质量，结果可靠性无法评估，</w:t>
            </w:r>
            <w:r w:rsidRPr="003F0501">
              <w:rPr>
                <w:rFonts w:hint="eastAsia"/>
                <w:sz w:val="24"/>
              </w:rPr>
              <w:t>META</w:t>
            </w:r>
            <w:r w:rsidRPr="003F0501">
              <w:rPr>
                <w:rFonts w:hint="eastAsia"/>
                <w:sz w:val="24"/>
              </w:rPr>
              <w:t>分析进一步的亚组分析也无法开展，因此本研究筛选文献时将会议论文排除在外。</w:t>
            </w:r>
          </w:p>
          <w:p w:rsidR="003F0501" w:rsidRPr="003F0501" w:rsidRDefault="003F0501" w:rsidP="003F0501">
            <w:pPr>
              <w:spacing w:line="400" w:lineRule="exact"/>
              <w:rPr>
                <w:rFonts w:hint="eastAsia"/>
                <w:sz w:val="24"/>
              </w:rPr>
            </w:pPr>
            <w:r w:rsidRPr="003F0501">
              <w:rPr>
                <w:rFonts w:hint="eastAsia"/>
                <w:sz w:val="24"/>
              </w:rPr>
              <w:t xml:space="preserve">6. </w:t>
            </w:r>
            <w:r w:rsidRPr="003F0501">
              <w:rPr>
                <w:rFonts w:hint="eastAsia"/>
                <w:sz w:val="24"/>
              </w:rPr>
              <w:t>“有”是什么意思？是包含</w:t>
            </w:r>
            <w:r w:rsidRPr="003F0501">
              <w:rPr>
                <w:rFonts w:hint="eastAsia"/>
                <w:sz w:val="24"/>
              </w:rPr>
              <w:t>HIV</w:t>
            </w:r>
            <w:r w:rsidRPr="003F0501">
              <w:rPr>
                <w:rFonts w:hint="eastAsia"/>
                <w:sz w:val="24"/>
              </w:rPr>
              <w:t>阳性患者，还是研究对象就是</w:t>
            </w:r>
            <w:r w:rsidRPr="003F0501">
              <w:rPr>
                <w:rFonts w:hint="eastAsia"/>
                <w:sz w:val="24"/>
              </w:rPr>
              <w:t>HIV</w:t>
            </w:r>
            <w:r w:rsidRPr="003F0501">
              <w:rPr>
                <w:rFonts w:hint="eastAsia"/>
                <w:sz w:val="24"/>
              </w:rPr>
              <w:t>阳性患者？</w:t>
            </w:r>
          </w:p>
          <w:p w:rsidR="003F0501" w:rsidRPr="003F0501" w:rsidRDefault="003F0501" w:rsidP="003F0501">
            <w:pPr>
              <w:spacing w:line="400" w:lineRule="exact"/>
              <w:rPr>
                <w:rFonts w:hint="eastAsia"/>
                <w:sz w:val="24"/>
              </w:rPr>
            </w:pPr>
            <w:r w:rsidRPr="003F0501">
              <w:rPr>
                <w:rFonts w:hint="eastAsia"/>
                <w:sz w:val="24"/>
              </w:rPr>
              <w:t>回复：感谢审稿专家给出的宝贵意见，此处“有”的意思是包含</w:t>
            </w:r>
            <w:r w:rsidRPr="003F0501">
              <w:rPr>
                <w:rFonts w:hint="eastAsia"/>
                <w:sz w:val="24"/>
              </w:rPr>
              <w:t>HIV</w:t>
            </w:r>
            <w:r w:rsidRPr="003F0501">
              <w:rPr>
                <w:rFonts w:hint="eastAsia"/>
                <w:sz w:val="24"/>
              </w:rPr>
              <w:t>阳性患者并且能明确给出</w:t>
            </w:r>
            <w:r w:rsidRPr="003F0501">
              <w:rPr>
                <w:rFonts w:hint="eastAsia"/>
                <w:sz w:val="24"/>
              </w:rPr>
              <w:t>/</w:t>
            </w:r>
            <w:r w:rsidRPr="003F0501">
              <w:rPr>
                <w:rFonts w:hint="eastAsia"/>
                <w:sz w:val="24"/>
              </w:rPr>
              <w:t>计算出</w:t>
            </w:r>
            <w:r w:rsidRPr="003F0501">
              <w:rPr>
                <w:rFonts w:hint="eastAsia"/>
                <w:sz w:val="24"/>
              </w:rPr>
              <w:t>HIV</w:t>
            </w:r>
            <w:r w:rsidRPr="003F0501">
              <w:rPr>
                <w:rFonts w:hint="eastAsia"/>
                <w:sz w:val="24"/>
              </w:rPr>
              <w:t>（</w:t>
            </w:r>
            <w:r w:rsidRPr="003F0501">
              <w:rPr>
                <w:rFonts w:hint="eastAsia"/>
                <w:sz w:val="24"/>
              </w:rPr>
              <w:t>+</w:t>
            </w:r>
            <w:r w:rsidRPr="003F0501">
              <w:rPr>
                <w:rFonts w:hint="eastAsia"/>
                <w:sz w:val="24"/>
              </w:rPr>
              <w:t>）的</w:t>
            </w:r>
            <w:r w:rsidRPr="003F0501">
              <w:rPr>
                <w:rFonts w:hint="eastAsia"/>
                <w:sz w:val="24"/>
              </w:rPr>
              <w:t>MAC-PD</w:t>
            </w:r>
            <w:r w:rsidRPr="003F0501">
              <w:rPr>
                <w:rFonts w:hint="eastAsia"/>
                <w:sz w:val="24"/>
              </w:rPr>
              <w:t>患者死亡率。已更正相关内容至准确的说法。</w:t>
            </w:r>
          </w:p>
          <w:p w:rsidR="003F0501" w:rsidRPr="003F0501" w:rsidRDefault="003F0501" w:rsidP="003F0501">
            <w:pPr>
              <w:spacing w:line="400" w:lineRule="exact"/>
              <w:rPr>
                <w:rFonts w:hint="eastAsia"/>
                <w:sz w:val="24"/>
              </w:rPr>
            </w:pPr>
            <w:r w:rsidRPr="003F0501">
              <w:rPr>
                <w:rFonts w:hint="eastAsia"/>
                <w:sz w:val="24"/>
              </w:rPr>
              <w:t>（</w:t>
            </w:r>
            <w:r w:rsidRPr="003F0501">
              <w:rPr>
                <w:rFonts w:hint="eastAsia"/>
                <w:sz w:val="24"/>
              </w:rPr>
              <w:t>7</w:t>
            </w:r>
            <w:r w:rsidRPr="003F0501">
              <w:rPr>
                <w:rFonts w:hint="eastAsia"/>
                <w:sz w:val="24"/>
              </w:rPr>
              <w:t>）图中组间异质性是</w:t>
            </w:r>
            <w:r w:rsidRPr="003F0501">
              <w:rPr>
                <w:rFonts w:hint="eastAsia"/>
                <w:sz w:val="24"/>
              </w:rPr>
              <w:t>69.6%</w:t>
            </w:r>
          </w:p>
          <w:p w:rsidR="003F0501" w:rsidRPr="003F0501" w:rsidRDefault="003F0501" w:rsidP="003F0501">
            <w:pPr>
              <w:spacing w:line="400" w:lineRule="exact"/>
              <w:rPr>
                <w:rFonts w:hint="eastAsia"/>
                <w:sz w:val="24"/>
              </w:rPr>
            </w:pPr>
            <w:r w:rsidRPr="003F0501">
              <w:rPr>
                <w:rFonts w:hint="eastAsia"/>
                <w:sz w:val="24"/>
              </w:rPr>
              <w:t>回复：感谢审稿专家给出的宝贵意见，此处组间异质性为</w:t>
            </w:r>
            <w:r w:rsidRPr="003F0501">
              <w:rPr>
                <w:rFonts w:hint="eastAsia"/>
                <w:sz w:val="24"/>
              </w:rPr>
              <w:t>69.6%</w:t>
            </w:r>
            <w:r w:rsidRPr="003F0501">
              <w:rPr>
                <w:rFonts w:hint="eastAsia"/>
                <w:sz w:val="24"/>
              </w:rPr>
              <w:t>，已改正，并仔细检查了其他数据。</w:t>
            </w:r>
          </w:p>
          <w:p w:rsidR="003F0501" w:rsidRPr="003F0501" w:rsidRDefault="003F0501" w:rsidP="003F0501">
            <w:pPr>
              <w:spacing w:line="400" w:lineRule="exact"/>
              <w:rPr>
                <w:rFonts w:hint="eastAsia"/>
                <w:sz w:val="24"/>
              </w:rPr>
            </w:pPr>
            <w:r w:rsidRPr="003F0501">
              <w:rPr>
                <w:rFonts w:hint="eastAsia"/>
                <w:sz w:val="24"/>
              </w:rPr>
              <w:t>（</w:t>
            </w:r>
            <w:r w:rsidRPr="003F0501">
              <w:rPr>
                <w:rFonts w:hint="eastAsia"/>
                <w:sz w:val="24"/>
              </w:rPr>
              <w:t>8</w:t>
            </w:r>
            <w:r w:rsidRPr="003F0501">
              <w:rPr>
                <w:rFonts w:hint="eastAsia"/>
                <w:sz w:val="24"/>
              </w:rPr>
              <w:t>）为何未针对这些因素进行亚组</w:t>
            </w:r>
            <w:r w:rsidRPr="003F0501">
              <w:rPr>
                <w:rFonts w:hint="eastAsia"/>
                <w:sz w:val="24"/>
              </w:rPr>
              <w:t>meta</w:t>
            </w:r>
            <w:r w:rsidRPr="003F0501">
              <w:rPr>
                <w:rFonts w:hint="eastAsia"/>
                <w:sz w:val="24"/>
              </w:rPr>
              <w:t>分析？</w:t>
            </w:r>
          </w:p>
          <w:p w:rsidR="003F0501" w:rsidRPr="003F0501" w:rsidRDefault="003F0501" w:rsidP="003F0501">
            <w:pPr>
              <w:spacing w:line="400" w:lineRule="exact"/>
              <w:rPr>
                <w:rFonts w:hint="eastAsia"/>
                <w:sz w:val="24"/>
              </w:rPr>
            </w:pPr>
            <w:r w:rsidRPr="003F0501">
              <w:rPr>
                <w:rFonts w:hint="eastAsia"/>
                <w:sz w:val="24"/>
              </w:rPr>
              <w:t>回复：感谢审稿专家给出的宝贵意见。“年龄≥</w:t>
            </w:r>
            <w:r w:rsidRPr="003F0501">
              <w:rPr>
                <w:rFonts w:hint="eastAsia"/>
                <w:sz w:val="24"/>
              </w:rPr>
              <w:t>65</w:t>
            </w:r>
            <w:r w:rsidRPr="003F0501">
              <w:rPr>
                <w:rFonts w:hint="eastAsia"/>
                <w:sz w:val="24"/>
              </w:rPr>
              <w:t>岁、男性、</w:t>
            </w:r>
            <w:r w:rsidRPr="003F0501">
              <w:rPr>
                <w:rFonts w:hint="eastAsia"/>
                <w:sz w:val="24"/>
              </w:rPr>
              <w:t>BMI</w:t>
            </w:r>
            <w:r w:rsidRPr="003F0501">
              <w:rPr>
                <w:rFonts w:hint="eastAsia"/>
                <w:sz w:val="24"/>
              </w:rPr>
              <w:t>≤</w:t>
            </w:r>
            <w:r w:rsidRPr="003F0501">
              <w:rPr>
                <w:rFonts w:hint="eastAsia"/>
                <w:sz w:val="24"/>
              </w:rPr>
              <w:t>18.5kg/</w:t>
            </w:r>
            <w:r w:rsidRPr="003F0501">
              <w:rPr>
                <w:rFonts w:hint="eastAsia"/>
                <w:sz w:val="24"/>
              </w:rPr>
              <w:t>㎡”这三项没有进行进一步的亚组分析，是因为本文所有</w:t>
            </w:r>
            <w:r w:rsidRPr="003F0501">
              <w:rPr>
                <w:rFonts w:hint="eastAsia"/>
                <w:sz w:val="24"/>
              </w:rPr>
              <w:t>MAC-PD</w:t>
            </w:r>
            <w:r w:rsidRPr="003F0501">
              <w:rPr>
                <w:rFonts w:hint="eastAsia"/>
                <w:sz w:val="24"/>
              </w:rPr>
              <w:t>死亡率影响因素是统计文献中的多因素分析结果得来的。在这些影响因素中，</w:t>
            </w:r>
            <w:r w:rsidRPr="003F0501">
              <w:rPr>
                <w:rFonts w:hint="eastAsia"/>
                <w:sz w:val="24"/>
              </w:rPr>
              <w:t>HIV</w:t>
            </w:r>
            <w:r w:rsidRPr="003F0501">
              <w:rPr>
                <w:rFonts w:hint="eastAsia"/>
                <w:sz w:val="24"/>
              </w:rPr>
              <w:t>感染，影像学类型，治疗方式以及共患病可以在文献中找到具体的患者数量及其死亡率相关数据，但文献未给出各年龄段</w:t>
            </w:r>
            <w:r w:rsidRPr="003F0501">
              <w:rPr>
                <w:rFonts w:hint="eastAsia"/>
                <w:sz w:val="24"/>
              </w:rPr>
              <w:t>,</w:t>
            </w:r>
            <w:r w:rsidRPr="003F0501">
              <w:rPr>
                <w:rFonts w:hint="eastAsia"/>
                <w:sz w:val="24"/>
              </w:rPr>
              <w:t>各性别以及</w:t>
            </w:r>
            <w:r w:rsidRPr="003F0501">
              <w:rPr>
                <w:rFonts w:hint="eastAsia"/>
                <w:sz w:val="24"/>
              </w:rPr>
              <w:t>BMI</w:t>
            </w:r>
            <w:r w:rsidRPr="003F0501">
              <w:rPr>
                <w:rFonts w:hint="eastAsia"/>
                <w:sz w:val="24"/>
              </w:rPr>
              <w:t>分段的各自具体死亡率数据，因此无法进行这三组的亚组分析。</w:t>
            </w:r>
          </w:p>
          <w:p w:rsidR="003F0501" w:rsidRPr="003F0501" w:rsidRDefault="003F0501" w:rsidP="003F0501">
            <w:pPr>
              <w:spacing w:line="400" w:lineRule="exact"/>
              <w:rPr>
                <w:rFonts w:hint="eastAsia"/>
                <w:sz w:val="24"/>
              </w:rPr>
            </w:pPr>
            <w:r w:rsidRPr="003F0501">
              <w:rPr>
                <w:rFonts w:hint="eastAsia"/>
                <w:sz w:val="24"/>
              </w:rPr>
              <w:t>（</w:t>
            </w:r>
            <w:r w:rsidRPr="003F0501">
              <w:rPr>
                <w:rFonts w:hint="eastAsia"/>
                <w:sz w:val="24"/>
              </w:rPr>
              <w:t>9</w:t>
            </w:r>
            <w:r w:rsidRPr="003F0501">
              <w:rPr>
                <w:rFonts w:hint="eastAsia"/>
                <w:sz w:val="24"/>
              </w:rPr>
              <w:t>）需增加统计学检验</w:t>
            </w:r>
          </w:p>
          <w:p w:rsidR="003F0501" w:rsidRPr="003F0501" w:rsidRDefault="003F0501" w:rsidP="003F0501">
            <w:pPr>
              <w:spacing w:line="400" w:lineRule="exact"/>
              <w:rPr>
                <w:sz w:val="24"/>
              </w:rPr>
            </w:pPr>
            <w:r w:rsidRPr="003F0501">
              <w:rPr>
                <w:rFonts w:hint="eastAsia"/>
                <w:sz w:val="24"/>
              </w:rPr>
              <w:lastRenderedPageBreak/>
              <w:t>回复：感谢审稿专家给出的宝贵意见。由于</w:t>
            </w:r>
            <w:r w:rsidRPr="003F0501">
              <w:rPr>
                <w:rFonts w:hint="eastAsia"/>
                <w:sz w:val="24"/>
              </w:rPr>
              <w:t>revman5</w:t>
            </w:r>
            <w:r w:rsidRPr="003F0501">
              <w:rPr>
                <w:rFonts w:hint="eastAsia"/>
                <w:sz w:val="24"/>
              </w:rPr>
              <w:t>只能做漏斗图，因此改用</w:t>
            </w:r>
            <w:r w:rsidRPr="003F0501">
              <w:rPr>
                <w:rFonts w:hint="eastAsia"/>
                <w:sz w:val="24"/>
              </w:rPr>
              <w:t>STATA14.0</w:t>
            </w:r>
            <w:r w:rsidRPr="003F0501">
              <w:rPr>
                <w:rFonts w:hint="eastAsia"/>
                <w:sz w:val="24"/>
              </w:rPr>
              <w:t>软件进行</w:t>
            </w:r>
            <w:proofErr w:type="spellStart"/>
            <w:r w:rsidRPr="003F0501">
              <w:rPr>
                <w:rFonts w:hint="eastAsia"/>
                <w:sz w:val="24"/>
              </w:rPr>
              <w:t>Eagger</w:t>
            </w:r>
            <w:proofErr w:type="spellEnd"/>
            <w:r w:rsidRPr="003F0501">
              <w:rPr>
                <w:rFonts w:hint="eastAsia"/>
                <w:sz w:val="24"/>
              </w:rPr>
              <w:t>检验，相关内容已在统计学方法以及结果中的发表偏倚中更正。</w:t>
            </w:r>
          </w:p>
          <w:p w:rsidR="003F0501" w:rsidRPr="003F0501" w:rsidRDefault="003F0501" w:rsidP="003F0501">
            <w:pPr>
              <w:spacing w:line="400" w:lineRule="exact"/>
              <w:rPr>
                <w:rFonts w:hint="eastAsia"/>
                <w:sz w:val="24"/>
              </w:rPr>
            </w:pPr>
            <w:r w:rsidRPr="003F0501">
              <w:rPr>
                <w:rFonts w:hint="eastAsia"/>
                <w:sz w:val="24"/>
              </w:rPr>
              <w:t>（</w:t>
            </w:r>
            <w:r w:rsidRPr="003F0501">
              <w:rPr>
                <w:rFonts w:hint="eastAsia"/>
                <w:sz w:val="24"/>
              </w:rPr>
              <w:t>10</w:t>
            </w:r>
            <w:r w:rsidRPr="003F0501">
              <w:rPr>
                <w:rFonts w:hint="eastAsia"/>
                <w:sz w:val="24"/>
              </w:rPr>
              <w:t>）参考文献</w:t>
            </w:r>
            <w:r w:rsidRPr="003F0501">
              <w:rPr>
                <w:rFonts w:hint="eastAsia"/>
                <w:sz w:val="24"/>
              </w:rPr>
              <w:t>53</w:t>
            </w:r>
            <w:r w:rsidRPr="003F0501">
              <w:rPr>
                <w:rFonts w:hint="eastAsia"/>
                <w:sz w:val="24"/>
              </w:rPr>
              <w:t>的第一作者是</w:t>
            </w:r>
            <w:r w:rsidRPr="003F0501">
              <w:rPr>
                <w:rFonts w:hint="eastAsia"/>
                <w:sz w:val="24"/>
              </w:rPr>
              <w:t xml:space="preserve">Moon SM, </w:t>
            </w:r>
            <w:r w:rsidRPr="003F0501">
              <w:rPr>
                <w:rFonts w:hint="eastAsia"/>
                <w:sz w:val="24"/>
              </w:rPr>
              <w:t>其中并无此处所描述的死亡率内容。</w:t>
            </w:r>
          </w:p>
          <w:p w:rsidR="003F0501" w:rsidRPr="003F0501" w:rsidRDefault="003F0501" w:rsidP="003F0501">
            <w:pPr>
              <w:spacing w:line="400" w:lineRule="exact"/>
              <w:rPr>
                <w:sz w:val="24"/>
              </w:rPr>
            </w:pPr>
            <w:r w:rsidRPr="003F0501">
              <w:rPr>
                <w:rFonts w:hint="eastAsia"/>
                <w:sz w:val="24"/>
              </w:rPr>
              <w:t>回复：感谢审稿专家给出的宝贵意见。本条参考文献为</w:t>
            </w:r>
            <w:r w:rsidRPr="003F0501">
              <w:rPr>
                <w:rFonts w:hint="eastAsia"/>
                <w:sz w:val="24"/>
              </w:rPr>
              <w:t xml:space="preserve">Moon SM, Park HY, Kim SY, </w:t>
            </w:r>
            <w:proofErr w:type="spellStart"/>
            <w:r w:rsidRPr="003F0501">
              <w:rPr>
                <w:rFonts w:hint="eastAsia"/>
                <w:sz w:val="24"/>
              </w:rPr>
              <w:t>Jhun</w:t>
            </w:r>
            <w:proofErr w:type="spellEnd"/>
            <w:r w:rsidRPr="003F0501">
              <w:rPr>
                <w:rFonts w:hint="eastAsia"/>
                <w:sz w:val="24"/>
              </w:rPr>
              <w:t xml:space="preserve"> </w:t>
            </w:r>
            <w:proofErr w:type="spellStart"/>
            <w:r w:rsidRPr="003F0501">
              <w:rPr>
                <w:rFonts w:hint="eastAsia"/>
                <w:sz w:val="24"/>
              </w:rPr>
              <w:t>BW,et</w:t>
            </w:r>
            <w:proofErr w:type="spellEnd"/>
            <w:r w:rsidRPr="003F0501">
              <w:rPr>
                <w:rFonts w:hint="eastAsia"/>
                <w:sz w:val="24"/>
              </w:rPr>
              <w:t>，</w:t>
            </w:r>
            <w:r w:rsidRPr="003F0501">
              <w:rPr>
                <w:rFonts w:hint="eastAsia"/>
                <w:sz w:val="24"/>
              </w:rPr>
              <w:t xml:space="preserve">al. Clinical Characteristics, Treatment Outcomes, and Resistance Mutations Associated with Macrolide-Resistant Mycobacterium </w:t>
            </w:r>
            <w:proofErr w:type="spellStart"/>
            <w:r w:rsidRPr="003F0501">
              <w:rPr>
                <w:rFonts w:hint="eastAsia"/>
                <w:sz w:val="24"/>
              </w:rPr>
              <w:t>avium</w:t>
            </w:r>
            <w:proofErr w:type="spellEnd"/>
            <w:r w:rsidRPr="003F0501">
              <w:rPr>
                <w:rFonts w:hint="eastAsia"/>
                <w:sz w:val="24"/>
              </w:rPr>
              <w:t xml:space="preserve"> Complex Lung Disease. </w:t>
            </w:r>
            <w:proofErr w:type="spellStart"/>
            <w:r w:rsidRPr="003F0501">
              <w:rPr>
                <w:rFonts w:hint="eastAsia"/>
                <w:sz w:val="24"/>
              </w:rPr>
              <w:t>Antimicrob</w:t>
            </w:r>
            <w:proofErr w:type="spellEnd"/>
            <w:r w:rsidRPr="003F0501">
              <w:rPr>
                <w:rFonts w:hint="eastAsia"/>
                <w:sz w:val="24"/>
              </w:rPr>
              <w:t xml:space="preserve"> Agents </w:t>
            </w:r>
            <w:proofErr w:type="spellStart"/>
            <w:r w:rsidRPr="003F0501">
              <w:rPr>
                <w:rFonts w:hint="eastAsia"/>
                <w:sz w:val="24"/>
              </w:rPr>
              <w:t>Chemother</w:t>
            </w:r>
            <w:proofErr w:type="spellEnd"/>
            <w:r w:rsidRPr="003F0501">
              <w:rPr>
                <w:rFonts w:hint="eastAsia"/>
                <w:sz w:val="24"/>
              </w:rPr>
              <w:t>. 2016 Oct 21;60(11):6758-6765.</w:t>
            </w:r>
            <w:r w:rsidRPr="003F0501">
              <w:rPr>
                <w:rFonts w:hint="eastAsia"/>
                <w:sz w:val="24"/>
              </w:rPr>
              <w:t>相关的数据引用来源见下表：</w:t>
            </w:r>
          </w:p>
          <w:p w:rsidR="003F0501" w:rsidRPr="003F0501" w:rsidRDefault="003F0501" w:rsidP="003F0501">
            <w:pPr>
              <w:spacing w:line="400" w:lineRule="exact"/>
              <w:rPr>
                <w:rFonts w:hint="eastAsia"/>
                <w:sz w:val="24"/>
              </w:rPr>
            </w:pPr>
            <w:r w:rsidRPr="003F0501">
              <w:rPr>
                <w:rFonts w:hint="eastAsia"/>
                <w:sz w:val="24"/>
              </w:rPr>
              <w:t>（</w:t>
            </w:r>
            <w:r w:rsidRPr="003F0501">
              <w:rPr>
                <w:rFonts w:hint="eastAsia"/>
                <w:sz w:val="24"/>
              </w:rPr>
              <w:t>11</w:t>
            </w:r>
            <w:r w:rsidRPr="003F0501">
              <w:rPr>
                <w:rFonts w:hint="eastAsia"/>
                <w:sz w:val="24"/>
              </w:rPr>
              <w:t>）表</w:t>
            </w:r>
            <w:r w:rsidRPr="003F0501">
              <w:rPr>
                <w:rFonts w:hint="eastAsia"/>
                <w:sz w:val="24"/>
              </w:rPr>
              <w:t>1</w:t>
            </w:r>
            <w:r w:rsidRPr="003F0501">
              <w:rPr>
                <w:rFonts w:hint="eastAsia"/>
                <w:sz w:val="24"/>
              </w:rPr>
              <w:t>确实展示了空洞型比例不高这种现象，但不应称其为“本研究统计结果”。</w:t>
            </w:r>
          </w:p>
          <w:p w:rsidR="003F0501" w:rsidRPr="003F0501" w:rsidRDefault="003F0501" w:rsidP="003F0501">
            <w:pPr>
              <w:spacing w:line="400" w:lineRule="exact"/>
              <w:rPr>
                <w:rFonts w:hint="eastAsia"/>
                <w:sz w:val="24"/>
              </w:rPr>
            </w:pPr>
            <w:r w:rsidRPr="003F0501">
              <w:rPr>
                <w:rFonts w:hint="eastAsia"/>
                <w:sz w:val="24"/>
              </w:rPr>
              <w:t>回复：感谢审稿专家给出的宝贵意见。已将“本研究统计结果”更正为“本研究对文献的基本信息汇总结果表明”。</w:t>
            </w:r>
          </w:p>
          <w:p w:rsidR="003F0501" w:rsidRPr="003F0501" w:rsidRDefault="003F0501" w:rsidP="003F0501">
            <w:pPr>
              <w:spacing w:line="400" w:lineRule="exact"/>
              <w:rPr>
                <w:rFonts w:hint="eastAsia"/>
                <w:sz w:val="24"/>
              </w:rPr>
            </w:pPr>
            <w:r w:rsidRPr="003F0501">
              <w:rPr>
                <w:rFonts w:hint="eastAsia"/>
                <w:sz w:val="24"/>
              </w:rPr>
              <w:t>12. NB</w:t>
            </w:r>
            <w:r w:rsidRPr="003F0501">
              <w:rPr>
                <w:rFonts w:hint="eastAsia"/>
                <w:sz w:val="24"/>
              </w:rPr>
              <w:t>型患者死亡率低于</w:t>
            </w:r>
            <w:r w:rsidRPr="003F0501">
              <w:rPr>
                <w:rFonts w:hint="eastAsia"/>
                <w:sz w:val="24"/>
              </w:rPr>
              <w:t>FC</w:t>
            </w:r>
            <w:r w:rsidRPr="003F0501">
              <w:rPr>
                <w:rFonts w:hint="eastAsia"/>
                <w:sz w:val="24"/>
              </w:rPr>
              <w:t>型，并不能支持这种“侧重”。</w:t>
            </w:r>
          </w:p>
          <w:p w:rsidR="003F0501" w:rsidRPr="003F0501" w:rsidRDefault="003F0501" w:rsidP="003F0501">
            <w:pPr>
              <w:spacing w:line="400" w:lineRule="exact"/>
              <w:rPr>
                <w:rFonts w:hint="eastAsia"/>
                <w:sz w:val="24"/>
              </w:rPr>
            </w:pPr>
            <w:r w:rsidRPr="003F0501">
              <w:rPr>
                <w:rFonts w:hint="eastAsia"/>
                <w:sz w:val="24"/>
              </w:rPr>
              <w:t>回复：感谢审稿专家给出的宝贵意见。因</w:t>
            </w:r>
            <w:r w:rsidRPr="003F0501">
              <w:rPr>
                <w:rFonts w:hint="eastAsia"/>
                <w:sz w:val="24"/>
              </w:rPr>
              <w:t>FC</w:t>
            </w:r>
            <w:r w:rsidRPr="003F0501">
              <w:rPr>
                <w:rFonts w:hint="eastAsia"/>
                <w:sz w:val="24"/>
              </w:rPr>
              <w:t>型死亡率显著高于</w:t>
            </w:r>
            <w:r w:rsidRPr="003F0501">
              <w:rPr>
                <w:rFonts w:hint="eastAsia"/>
                <w:sz w:val="24"/>
              </w:rPr>
              <w:t>NB</w:t>
            </w:r>
            <w:r w:rsidRPr="003F0501">
              <w:rPr>
                <w:rFonts w:hint="eastAsia"/>
                <w:sz w:val="24"/>
              </w:rPr>
              <w:t>型患者，而另一个研究结果提示，</w:t>
            </w:r>
            <w:r w:rsidRPr="003F0501">
              <w:rPr>
                <w:rFonts w:hint="eastAsia"/>
                <w:sz w:val="24"/>
              </w:rPr>
              <w:t>NB</w:t>
            </w:r>
            <w:r w:rsidRPr="003F0501">
              <w:rPr>
                <w:rFonts w:hint="eastAsia"/>
                <w:sz w:val="24"/>
              </w:rPr>
              <w:t>型</w:t>
            </w:r>
            <w:r w:rsidRPr="003F0501">
              <w:rPr>
                <w:rFonts w:hint="eastAsia"/>
                <w:sz w:val="24"/>
              </w:rPr>
              <w:t>MAC-PD</w:t>
            </w:r>
            <w:r w:rsidRPr="003F0501">
              <w:rPr>
                <w:rFonts w:hint="eastAsia"/>
                <w:sz w:val="24"/>
              </w:rPr>
              <w:t>是患者的复发的危险因素之一，因此，对于影像学不同分型的患者，其治疗和随访策略应各有侧重，</w:t>
            </w:r>
            <w:r w:rsidRPr="003F0501">
              <w:rPr>
                <w:rFonts w:hint="eastAsia"/>
                <w:sz w:val="24"/>
              </w:rPr>
              <w:t>FC</w:t>
            </w:r>
            <w:r w:rsidRPr="003F0501">
              <w:rPr>
                <w:rFonts w:hint="eastAsia"/>
                <w:sz w:val="24"/>
              </w:rPr>
              <w:t>型患者死亡率高，更应注重患者的治疗效果以期降低死亡率，而</w:t>
            </w:r>
            <w:r w:rsidRPr="003F0501">
              <w:rPr>
                <w:rFonts w:hint="eastAsia"/>
                <w:sz w:val="24"/>
              </w:rPr>
              <w:t>NB</w:t>
            </w:r>
            <w:r w:rsidRPr="003F0501">
              <w:rPr>
                <w:rFonts w:hint="eastAsia"/>
                <w:sz w:val="24"/>
              </w:rPr>
              <w:t>型患者死亡风险相对较低，但复发风险高，所以应注重随访，预防疾病的复发。</w:t>
            </w:r>
          </w:p>
          <w:p w:rsidR="003F0501" w:rsidRPr="003F0501" w:rsidRDefault="003F0501" w:rsidP="003F0501">
            <w:pPr>
              <w:spacing w:line="400" w:lineRule="exact"/>
              <w:rPr>
                <w:sz w:val="24"/>
              </w:rPr>
            </w:pPr>
            <w:r w:rsidRPr="003F0501">
              <w:rPr>
                <w:rFonts w:hint="eastAsia"/>
                <w:sz w:val="24"/>
              </w:rPr>
              <w:t>参考文献：</w:t>
            </w:r>
            <w:r w:rsidRPr="003F0501">
              <w:rPr>
                <w:rFonts w:hint="eastAsia"/>
                <w:sz w:val="24"/>
              </w:rPr>
              <w:t xml:space="preserve">Furuuchi, Fujiwara, </w:t>
            </w:r>
            <w:proofErr w:type="spellStart"/>
            <w:r w:rsidRPr="003F0501">
              <w:rPr>
                <w:rFonts w:hint="eastAsia"/>
                <w:sz w:val="24"/>
              </w:rPr>
              <w:t>Uesgi</w:t>
            </w:r>
            <w:proofErr w:type="spellEnd"/>
            <w:r w:rsidRPr="003F0501">
              <w:rPr>
                <w:rFonts w:hint="eastAsia"/>
                <w:sz w:val="24"/>
              </w:rPr>
              <w:t xml:space="preserve"> et al., </w:t>
            </w:r>
            <w:proofErr w:type="spellStart"/>
            <w:r w:rsidRPr="003F0501">
              <w:rPr>
                <w:rFonts w:hint="eastAsia"/>
                <w:sz w:val="24"/>
              </w:rPr>
              <w:t>Posttreatment</w:t>
            </w:r>
            <w:proofErr w:type="spellEnd"/>
            <w:r w:rsidRPr="003F0501">
              <w:rPr>
                <w:rFonts w:hint="eastAsia"/>
                <w:sz w:val="24"/>
              </w:rPr>
              <w:t xml:space="preserve"> </w:t>
            </w:r>
            <w:proofErr w:type="spellStart"/>
            <w:r w:rsidRPr="003F0501">
              <w:rPr>
                <w:rFonts w:hint="eastAsia"/>
                <w:sz w:val="24"/>
              </w:rPr>
              <w:t>lymphopenia</w:t>
            </w:r>
            <w:proofErr w:type="spellEnd"/>
            <w:r w:rsidRPr="003F0501">
              <w:rPr>
                <w:rFonts w:hint="eastAsia"/>
                <w:sz w:val="24"/>
              </w:rPr>
              <w:t xml:space="preserve"> is associated with an increased risk of redeveloping </w:t>
            </w:r>
            <w:proofErr w:type="spellStart"/>
            <w:r w:rsidRPr="003F0501">
              <w:rPr>
                <w:rFonts w:hint="eastAsia"/>
                <w:sz w:val="24"/>
              </w:rPr>
              <w:t>nontuberculous</w:t>
            </w:r>
            <w:proofErr w:type="spellEnd"/>
            <w:r w:rsidRPr="003F0501">
              <w:rPr>
                <w:rFonts w:hint="eastAsia"/>
                <w:sz w:val="24"/>
              </w:rPr>
              <w:t xml:space="preserve"> lung disease in patients with Mycobacterium </w:t>
            </w:r>
            <w:proofErr w:type="spellStart"/>
            <w:r w:rsidRPr="003F0501">
              <w:rPr>
                <w:rFonts w:hint="eastAsia"/>
                <w:sz w:val="24"/>
              </w:rPr>
              <w:t>avium</w:t>
            </w:r>
            <w:proofErr w:type="spellEnd"/>
            <w:r w:rsidRPr="003F0501">
              <w:rPr>
                <w:rFonts w:hint="eastAsia"/>
                <w:sz w:val="24"/>
              </w:rPr>
              <w:t xml:space="preserve"> complex lung disease. Clinical infectious </w:t>
            </w:r>
            <w:proofErr w:type="gramStart"/>
            <w:r w:rsidRPr="003F0501">
              <w:rPr>
                <w:rFonts w:hint="eastAsia"/>
                <w:sz w:val="24"/>
              </w:rPr>
              <w:t>diseases :</w:t>
            </w:r>
            <w:proofErr w:type="gramEnd"/>
            <w:r w:rsidRPr="003F0501">
              <w:rPr>
                <w:rFonts w:hint="eastAsia"/>
                <w:sz w:val="24"/>
              </w:rPr>
              <w:t xml:space="preserve"> an official publicat</w:t>
            </w:r>
            <w:r w:rsidRPr="003F0501">
              <w:rPr>
                <w:sz w:val="24"/>
              </w:rPr>
              <w:t xml:space="preserve">ion of the Infectious Diseases Society of America,  (2020). </w:t>
            </w:r>
          </w:p>
          <w:p w:rsidR="003F0501" w:rsidRPr="003F0501" w:rsidRDefault="003F0501" w:rsidP="003F0501">
            <w:pPr>
              <w:spacing w:line="400" w:lineRule="exact"/>
              <w:rPr>
                <w:rFonts w:hint="eastAsia"/>
                <w:sz w:val="24"/>
              </w:rPr>
            </w:pPr>
            <w:r w:rsidRPr="003F0501">
              <w:rPr>
                <w:rFonts w:hint="eastAsia"/>
                <w:sz w:val="24"/>
              </w:rPr>
              <w:t>13. BMI</w:t>
            </w:r>
            <w:r w:rsidRPr="003F0501">
              <w:rPr>
                <w:rFonts w:hint="eastAsia"/>
                <w:sz w:val="24"/>
              </w:rPr>
              <w:t>和</w:t>
            </w:r>
            <w:r w:rsidRPr="003F0501">
              <w:rPr>
                <w:rFonts w:hint="eastAsia"/>
                <w:sz w:val="24"/>
              </w:rPr>
              <w:t>ALB</w:t>
            </w:r>
            <w:r w:rsidRPr="003F0501">
              <w:rPr>
                <w:rFonts w:hint="eastAsia"/>
                <w:sz w:val="24"/>
              </w:rPr>
              <w:t>都不是本文亚组分析的因素，不是本文研究结果，建议不在此对其进行讨论，或者改变说法。</w:t>
            </w:r>
          </w:p>
          <w:p w:rsidR="004C2A64" w:rsidRPr="003F0501" w:rsidRDefault="003F0501" w:rsidP="003F0501">
            <w:pPr>
              <w:spacing w:line="320" w:lineRule="exact"/>
              <w:ind w:left="540" w:hangingChars="225" w:hanging="540"/>
              <w:rPr>
                <w:sz w:val="24"/>
              </w:rPr>
            </w:pPr>
            <w:r w:rsidRPr="003F0501">
              <w:rPr>
                <w:rFonts w:hint="eastAsia"/>
                <w:sz w:val="24"/>
              </w:rPr>
              <w:t>回复：感谢审稿专家给出的宝贵意见。已</w:t>
            </w:r>
            <w:proofErr w:type="gramStart"/>
            <w:r w:rsidRPr="003F0501">
              <w:rPr>
                <w:rFonts w:hint="eastAsia"/>
                <w:sz w:val="24"/>
              </w:rPr>
              <w:t>删除此</w:t>
            </w:r>
            <w:proofErr w:type="gramEnd"/>
            <w:r w:rsidRPr="003F0501">
              <w:rPr>
                <w:rFonts w:hint="eastAsia"/>
                <w:sz w:val="24"/>
              </w:rPr>
              <w:t>部分的讨论内容。</w:t>
            </w:r>
          </w:p>
        </w:tc>
      </w:tr>
      <w:tr w:rsidR="004C2A64" w:rsidTr="000C5D43">
        <w:tc>
          <w:tcPr>
            <w:tcW w:w="9854" w:type="dxa"/>
          </w:tcPr>
          <w:p w:rsidR="004C2A64" w:rsidRDefault="004C2A64" w:rsidP="000C5D43">
            <w:pPr>
              <w:pStyle w:val="newstyle15"/>
              <w:spacing w:before="0" w:beforeAutospacing="0" w:after="0" w:afterAutospacing="0" w:line="320" w:lineRule="exact"/>
              <w:jc w:val="center"/>
              <w:rPr>
                <w:b/>
                <w:sz w:val="28"/>
              </w:rPr>
            </w:pPr>
            <w:r>
              <w:rPr>
                <w:rFonts w:hint="eastAsia"/>
                <w:b/>
              </w:rPr>
              <w:lastRenderedPageBreak/>
              <w:t>复审专家意见与作者修改说明</w:t>
            </w:r>
          </w:p>
        </w:tc>
      </w:tr>
      <w:tr w:rsidR="004C2A64" w:rsidTr="000C5D43">
        <w:tc>
          <w:tcPr>
            <w:tcW w:w="9854" w:type="dxa"/>
          </w:tcPr>
          <w:p w:rsidR="003F0501" w:rsidRPr="003F0501" w:rsidRDefault="003F0501" w:rsidP="003F0501">
            <w:pPr>
              <w:spacing w:line="320" w:lineRule="exact"/>
              <w:ind w:left="540" w:hangingChars="225" w:hanging="540"/>
              <w:rPr>
                <w:rFonts w:hint="eastAsia"/>
                <w:sz w:val="24"/>
              </w:rPr>
            </w:pPr>
            <w:r w:rsidRPr="003F0501">
              <w:rPr>
                <w:rFonts w:hint="eastAsia"/>
                <w:sz w:val="24"/>
              </w:rPr>
              <w:t>专家</w:t>
            </w:r>
            <w:r w:rsidRPr="003F0501">
              <w:rPr>
                <w:rFonts w:hint="eastAsia"/>
                <w:sz w:val="24"/>
              </w:rPr>
              <w:t>1</w:t>
            </w:r>
            <w:r w:rsidRPr="003F0501">
              <w:rPr>
                <w:rFonts w:hint="eastAsia"/>
                <w:sz w:val="24"/>
              </w:rPr>
              <w:t>意见：</w:t>
            </w:r>
          </w:p>
          <w:p w:rsidR="003F0501" w:rsidRPr="003F0501" w:rsidRDefault="003F0501" w:rsidP="003F0501">
            <w:pPr>
              <w:spacing w:line="320" w:lineRule="exact"/>
              <w:ind w:left="540" w:hangingChars="225" w:hanging="540"/>
              <w:rPr>
                <w:rFonts w:hint="eastAsia"/>
                <w:sz w:val="24"/>
              </w:rPr>
            </w:pPr>
            <w:r w:rsidRPr="003F0501">
              <w:rPr>
                <w:rFonts w:hint="eastAsia"/>
                <w:sz w:val="24"/>
              </w:rPr>
              <w:t xml:space="preserve">1. </w:t>
            </w:r>
            <w:r w:rsidRPr="003F0501">
              <w:rPr>
                <w:rFonts w:hint="eastAsia"/>
                <w:sz w:val="24"/>
              </w:rPr>
              <w:t>结果</w:t>
            </w:r>
            <w:r w:rsidRPr="003F0501">
              <w:rPr>
                <w:rFonts w:hint="eastAsia"/>
                <w:sz w:val="24"/>
              </w:rPr>
              <w:t>2.2</w:t>
            </w:r>
            <w:r w:rsidRPr="003F0501">
              <w:rPr>
                <w:rFonts w:hint="eastAsia"/>
                <w:sz w:val="24"/>
              </w:rPr>
              <w:t>中提到“</w:t>
            </w:r>
            <w:r w:rsidRPr="003F0501">
              <w:rPr>
                <w:rFonts w:hint="eastAsia"/>
                <w:sz w:val="24"/>
              </w:rPr>
              <w:t>19</w:t>
            </w:r>
            <w:r w:rsidRPr="003F0501">
              <w:rPr>
                <w:rFonts w:hint="eastAsia"/>
                <w:sz w:val="24"/>
              </w:rPr>
              <w:t>项来自北美，</w:t>
            </w:r>
            <w:r w:rsidRPr="003F0501">
              <w:rPr>
                <w:rFonts w:hint="eastAsia"/>
                <w:sz w:val="24"/>
              </w:rPr>
              <w:t>8</w:t>
            </w:r>
            <w:r w:rsidRPr="003F0501">
              <w:rPr>
                <w:rFonts w:hint="eastAsia"/>
                <w:sz w:val="24"/>
              </w:rPr>
              <w:t>项来自欧洲，</w:t>
            </w:r>
            <w:r w:rsidRPr="003F0501">
              <w:rPr>
                <w:rFonts w:hint="eastAsia"/>
                <w:sz w:val="24"/>
              </w:rPr>
              <w:t>21</w:t>
            </w:r>
            <w:r w:rsidRPr="003F0501">
              <w:rPr>
                <w:rFonts w:hint="eastAsia"/>
                <w:sz w:val="24"/>
              </w:rPr>
              <w:t>项来自亚洲</w:t>
            </w:r>
            <w:r w:rsidRPr="003F0501">
              <w:rPr>
                <w:rFonts w:hint="eastAsia"/>
                <w:sz w:val="24"/>
              </w:rPr>
              <w:t xml:space="preserve"> </w:t>
            </w:r>
            <w:r w:rsidRPr="003F0501">
              <w:rPr>
                <w:rFonts w:hint="eastAsia"/>
                <w:sz w:val="24"/>
              </w:rPr>
              <w:t>”，这些研究为什么没有关于地域的亚组分析？</w:t>
            </w:r>
            <w:r w:rsidRPr="003F0501">
              <w:rPr>
                <w:rFonts w:hint="eastAsia"/>
                <w:sz w:val="24"/>
              </w:rPr>
              <w:t>MAC</w:t>
            </w:r>
            <w:r w:rsidRPr="003F0501">
              <w:rPr>
                <w:rFonts w:hint="eastAsia"/>
                <w:sz w:val="24"/>
              </w:rPr>
              <w:t>在世界范围内的分布具有一定的地域性，</w:t>
            </w:r>
            <w:proofErr w:type="gramStart"/>
            <w:r w:rsidRPr="003F0501">
              <w:rPr>
                <w:rFonts w:hint="eastAsia"/>
                <w:sz w:val="24"/>
              </w:rPr>
              <w:t>那各个</w:t>
            </w:r>
            <w:proofErr w:type="gramEnd"/>
            <w:r w:rsidRPr="003F0501">
              <w:rPr>
                <w:rFonts w:hint="eastAsia"/>
                <w:sz w:val="24"/>
              </w:rPr>
              <w:t>地方的死亡率是否会具有差异呢？</w:t>
            </w:r>
          </w:p>
          <w:p w:rsidR="004C2A64" w:rsidRPr="00D14C40" w:rsidRDefault="003F0501" w:rsidP="003F0501">
            <w:pPr>
              <w:spacing w:line="320" w:lineRule="exact"/>
              <w:ind w:left="540" w:hangingChars="225" w:hanging="540"/>
              <w:rPr>
                <w:sz w:val="24"/>
              </w:rPr>
            </w:pPr>
            <w:r w:rsidRPr="003F0501">
              <w:rPr>
                <w:rFonts w:hint="eastAsia"/>
                <w:sz w:val="24"/>
              </w:rPr>
              <w:t>回复：感谢审稿专家给出的宝贵意见。本人已在结论和讨论中增加此部分内容。</w:t>
            </w:r>
          </w:p>
        </w:tc>
      </w:tr>
      <w:tr w:rsidR="004C2A64" w:rsidTr="000C5D43">
        <w:tc>
          <w:tcPr>
            <w:tcW w:w="9854" w:type="dxa"/>
          </w:tcPr>
          <w:p w:rsidR="004C2A64" w:rsidRDefault="004C2A64" w:rsidP="000C5D43">
            <w:pPr>
              <w:pStyle w:val="newstyle15"/>
              <w:spacing w:before="0" w:beforeAutospacing="0" w:after="0" w:afterAutospacing="0" w:line="320" w:lineRule="exact"/>
              <w:jc w:val="center"/>
              <w:rPr>
                <w:b/>
                <w:sz w:val="28"/>
              </w:rPr>
            </w:pPr>
            <w:r>
              <w:rPr>
                <w:rFonts w:hint="eastAsia"/>
                <w:b/>
              </w:rPr>
              <w:t>定稿</w:t>
            </w:r>
            <w:proofErr w:type="gramStart"/>
            <w:r>
              <w:rPr>
                <w:rFonts w:hint="eastAsia"/>
                <w:b/>
              </w:rPr>
              <w:t>会意见</w:t>
            </w:r>
            <w:proofErr w:type="gramEnd"/>
            <w:r>
              <w:rPr>
                <w:rFonts w:hint="eastAsia"/>
                <w:b/>
              </w:rPr>
              <w:t>与作者修改说明</w:t>
            </w:r>
          </w:p>
        </w:tc>
      </w:tr>
      <w:tr w:rsidR="004C2A64" w:rsidTr="000C5D43">
        <w:tc>
          <w:tcPr>
            <w:tcW w:w="9854" w:type="dxa"/>
          </w:tcPr>
          <w:p w:rsidR="00D14C40" w:rsidRPr="004C2A64" w:rsidRDefault="003F0501" w:rsidP="003F0501">
            <w:pPr>
              <w:spacing w:line="400" w:lineRule="exact"/>
              <w:rPr>
                <w:sz w:val="24"/>
              </w:rPr>
            </w:pPr>
            <w:r w:rsidRPr="003F0501">
              <w:rPr>
                <w:rFonts w:hint="eastAsia"/>
                <w:sz w:val="24"/>
              </w:rPr>
              <w:t>本文经这次修改后，基本达到要求，可以发表，谢谢！</w:t>
            </w:r>
            <w:bookmarkStart w:id="0" w:name="_GoBack"/>
            <w:bookmarkEnd w:id="0"/>
            <w:r w:rsidRPr="004C2A64">
              <w:rPr>
                <w:sz w:val="24"/>
              </w:rPr>
              <w:t xml:space="preserve"> </w:t>
            </w:r>
          </w:p>
        </w:tc>
      </w:tr>
      <w:tr w:rsidR="004C2A64" w:rsidTr="000C5D43">
        <w:tc>
          <w:tcPr>
            <w:tcW w:w="9854" w:type="dxa"/>
          </w:tcPr>
          <w:p w:rsidR="004C2A64" w:rsidRDefault="004C2A64" w:rsidP="00D14C40">
            <w:pPr>
              <w:spacing w:line="320" w:lineRule="exact"/>
              <w:rPr>
                <w:sz w:val="24"/>
              </w:rPr>
            </w:pPr>
            <w:r>
              <w:rPr>
                <w:rFonts w:hint="eastAsia"/>
                <w:sz w:val="24"/>
              </w:rPr>
              <w:t>注</w:t>
            </w:r>
            <w:r>
              <w:rPr>
                <w:rFonts w:hint="eastAsia"/>
                <w:sz w:val="24"/>
              </w:rPr>
              <w:t>:</w:t>
            </w:r>
            <w:r>
              <w:rPr>
                <w:rFonts w:hint="eastAsia"/>
              </w:rPr>
              <w:t xml:space="preserve"> </w:t>
            </w:r>
            <w:proofErr w:type="gramStart"/>
            <w:r w:rsidRPr="004C2A64">
              <w:rPr>
                <w:rFonts w:hint="eastAsia"/>
                <w:sz w:val="24"/>
              </w:rPr>
              <w:t>请针对</w:t>
            </w:r>
            <w:proofErr w:type="gramEnd"/>
            <w:r w:rsidRPr="004C2A64">
              <w:rPr>
                <w:rFonts w:hint="eastAsia"/>
                <w:sz w:val="24"/>
              </w:rPr>
              <w:t>专家意见（</w:t>
            </w:r>
            <w:r>
              <w:rPr>
                <w:rFonts w:hint="eastAsia"/>
                <w:sz w:val="24"/>
              </w:rPr>
              <w:t>或</w:t>
            </w:r>
            <w:r w:rsidRPr="004C2A64">
              <w:rPr>
                <w:rFonts w:hint="eastAsia"/>
                <w:sz w:val="24"/>
              </w:rPr>
              <w:t>批注）逐条回复，</w:t>
            </w:r>
            <w:r w:rsidR="00D14C40">
              <w:rPr>
                <w:rFonts w:hint="eastAsia"/>
                <w:sz w:val="24"/>
              </w:rPr>
              <w:t>先表明是否同意专家意见，然后说明原因或者是否修改，修改位置（如见</w:t>
            </w:r>
            <w:r w:rsidR="00D14C40">
              <w:rPr>
                <w:rFonts w:hint="eastAsia"/>
                <w:sz w:val="24"/>
              </w:rPr>
              <w:t>1.2</w:t>
            </w:r>
            <w:r w:rsidR="00D14C40">
              <w:rPr>
                <w:rFonts w:hint="eastAsia"/>
                <w:sz w:val="24"/>
              </w:rPr>
              <w:t>）或者内容。</w:t>
            </w:r>
            <w:r>
              <w:rPr>
                <w:rFonts w:hint="eastAsia"/>
                <w:sz w:val="24"/>
              </w:rPr>
              <w:t>多个审稿意见请自行</w:t>
            </w:r>
            <w:r w:rsidR="00D14C40">
              <w:rPr>
                <w:rFonts w:hint="eastAsia"/>
                <w:sz w:val="24"/>
              </w:rPr>
              <w:t>在该模板</w:t>
            </w:r>
            <w:r>
              <w:rPr>
                <w:rFonts w:hint="eastAsia"/>
                <w:sz w:val="24"/>
              </w:rPr>
              <w:t>按照序号依次列出，并</w:t>
            </w:r>
            <w:r w:rsidR="00D14C40">
              <w:rPr>
                <w:rFonts w:hint="eastAsia"/>
                <w:sz w:val="24"/>
              </w:rPr>
              <w:t>将表</w:t>
            </w:r>
            <w:r>
              <w:rPr>
                <w:rFonts w:hint="eastAsia"/>
                <w:sz w:val="24"/>
              </w:rPr>
              <w:t>附在修改稿首页，便于编辑核查。</w:t>
            </w:r>
          </w:p>
        </w:tc>
      </w:tr>
    </w:tbl>
    <w:p w:rsidR="0045154A" w:rsidRDefault="0045154A" w:rsidP="004C2A64">
      <w:pPr>
        <w:spacing w:line="320" w:lineRule="exact"/>
        <w:rPr>
          <w:rFonts w:ascii="黑体" w:eastAsia="黑体" w:hAnsi="Arial"/>
          <w:b/>
          <w:sz w:val="36"/>
          <w:szCs w:val="36"/>
        </w:rPr>
      </w:pPr>
    </w:p>
    <w:p w:rsidR="0045154A" w:rsidRDefault="0045154A">
      <w:pPr>
        <w:spacing w:line="320" w:lineRule="exact"/>
        <w:rPr>
          <w:rFonts w:ascii="宋体" w:hAnsi="宋体" w:cs="宋体"/>
          <w:kern w:val="0"/>
          <w:sz w:val="24"/>
          <w:lang w:bidi="ar"/>
        </w:rPr>
      </w:pPr>
    </w:p>
    <w:sectPr w:rsidR="0045154A">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765" w:rsidRDefault="003C7765" w:rsidP="00AA29F7">
      <w:r>
        <w:separator/>
      </w:r>
    </w:p>
  </w:endnote>
  <w:endnote w:type="continuationSeparator" w:id="0">
    <w:p w:rsidR="003C7765" w:rsidRDefault="003C7765" w:rsidP="00AA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onospace">
    <w:altName w:val="Courier New"/>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765" w:rsidRDefault="003C7765" w:rsidP="00AA29F7">
      <w:r>
        <w:separator/>
      </w:r>
    </w:p>
  </w:footnote>
  <w:footnote w:type="continuationSeparator" w:id="0">
    <w:p w:rsidR="003C7765" w:rsidRDefault="003C7765" w:rsidP="00AA2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92B814"/>
    <w:multiLevelType w:val="singleLevel"/>
    <w:tmpl w:val="F192B814"/>
    <w:lvl w:ilvl="0">
      <w:start w:val="1"/>
      <w:numFmt w:val="decimal"/>
      <w:lvlText w:val="%1."/>
      <w:lvlJc w:val="left"/>
      <w:pPr>
        <w:tabs>
          <w:tab w:val="left" w:pos="312"/>
        </w:tabs>
      </w:pPr>
    </w:lvl>
  </w:abstractNum>
  <w:abstractNum w:abstractNumId="1">
    <w:nsid w:val="2C76A8D5"/>
    <w:multiLevelType w:val="singleLevel"/>
    <w:tmpl w:val="2C76A8D5"/>
    <w:lvl w:ilvl="0">
      <w:start w:val="8"/>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58"/>
    <w:rsid w:val="0000266E"/>
    <w:rsid w:val="00027A58"/>
    <w:rsid w:val="000F0936"/>
    <w:rsid w:val="00113987"/>
    <w:rsid w:val="00132669"/>
    <w:rsid w:val="00135761"/>
    <w:rsid w:val="00137A2D"/>
    <w:rsid w:val="00165FA3"/>
    <w:rsid w:val="001A2B47"/>
    <w:rsid w:val="001A73F8"/>
    <w:rsid w:val="00205EE7"/>
    <w:rsid w:val="002E78E3"/>
    <w:rsid w:val="00302A4F"/>
    <w:rsid w:val="003C7765"/>
    <w:rsid w:val="003D2053"/>
    <w:rsid w:val="003F0501"/>
    <w:rsid w:val="0045154A"/>
    <w:rsid w:val="004751EB"/>
    <w:rsid w:val="004B6E51"/>
    <w:rsid w:val="004C2A64"/>
    <w:rsid w:val="005668C5"/>
    <w:rsid w:val="005937F2"/>
    <w:rsid w:val="005D55B5"/>
    <w:rsid w:val="005E70CA"/>
    <w:rsid w:val="005F569E"/>
    <w:rsid w:val="006F27C7"/>
    <w:rsid w:val="00810DB1"/>
    <w:rsid w:val="0084728E"/>
    <w:rsid w:val="008B0122"/>
    <w:rsid w:val="009479A9"/>
    <w:rsid w:val="00965E1C"/>
    <w:rsid w:val="00977E07"/>
    <w:rsid w:val="009E2898"/>
    <w:rsid w:val="009E3A6E"/>
    <w:rsid w:val="009F1336"/>
    <w:rsid w:val="00A95840"/>
    <w:rsid w:val="00AA29F7"/>
    <w:rsid w:val="00AB0748"/>
    <w:rsid w:val="00AF41B4"/>
    <w:rsid w:val="00B0589A"/>
    <w:rsid w:val="00B33383"/>
    <w:rsid w:val="00BD19A3"/>
    <w:rsid w:val="00BD337D"/>
    <w:rsid w:val="00BE35B7"/>
    <w:rsid w:val="00C27C4B"/>
    <w:rsid w:val="00C6231D"/>
    <w:rsid w:val="00C84710"/>
    <w:rsid w:val="00C84FAE"/>
    <w:rsid w:val="00CC0281"/>
    <w:rsid w:val="00D05D49"/>
    <w:rsid w:val="00D14C40"/>
    <w:rsid w:val="00D64CDB"/>
    <w:rsid w:val="00E071B3"/>
    <w:rsid w:val="00F84BDF"/>
    <w:rsid w:val="00F87892"/>
    <w:rsid w:val="00FC4758"/>
    <w:rsid w:val="0B0F6DF5"/>
    <w:rsid w:val="0D4B55DB"/>
    <w:rsid w:val="1656390B"/>
    <w:rsid w:val="181A1D41"/>
    <w:rsid w:val="1DAE1FB5"/>
    <w:rsid w:val="24FD7A3A"/>
    <w:rsid w:val="269C6478"/>
    <w:rsid w:val="2928041D"/>
    <w:rsid w:val="29CC787F"/>
    <w:rsid w:val="2C1A7854"/>
    <w:rsid w:val="2F1039FB"/>
    <w:rsid w:val="36870E71"/>
    <w:rsid w:val="396D3480"/>
    <w:rsid w:val="39837203"/>
    <w:rsid w:val="3F947F37"/>
    <w:rsid w:val="4776392C"/>
    <w:rsid w:val="53561F03"/>
    <w:rsid w:val="54336E71"/>
    <w:rsid w:val="564E63DE"/>
    <w:rsid w:val="56D5514C"/>
    <w:rsid w:val="5D790CAE"/>
    <w:rsid w:val="5E720C51"/>
    <w:rsid w:val="600F1B68"/>
    <w:rsid w:val="69820989"/>
    <w:rsid w:val="6BAF19C6"/>
    <w:rsid w:val="6BE661D1"/>
    <w:rsid w:val="6C9E05DC"/>
    <w:rsid w:val="734B3AD6"/>
    <w:rsid w:val="747909BD"/>
    <w:rsid w:val="77CE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pPr>
      <w:ind w:firstLineChars="200" w:firstLine="420"/>
    </w:pPr>
    <w:rPr>
      <w:rFonts w:ascii="Calibri" w:hAnsi="Calibri"/>
    </w:rPr>
  </w:style>
  <w:style w:type="character" w:customStyle="1" w:styleId="spelle">
    <w:name w:val="spelle"/>
    <w:basedOn w:val="a0"/>
  </w:style>
  <w:style w:type="table" w:styleId="ab">
    <w:name w:val="Table Grid"/>
    <w:basedOn w:val="a1"/>
    <w:uiPriority w:val="59"/>
    <w:rsid w:val="004C2A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pPr>
      <w:ind w:firstLineChars="200" w:firstLine="420"/>
    </w:pPr>
    <w:rPr>
      <w:rFonts w:ascii="Calibri" w:hAnsi="Calibri"/>
    </w:rPr>
  </w:style>
  <w:style w:type="character" w:customStyle="1" w:styleId="spelle">
    <w:name w:val="spelle"/>
    <w:basedOn w:val="a0"/>
  </w:style>
  <w:style w:type="table" w:styleId="ab">
    <w:name w:val="Table Grid"/>
    <w:basedOn w:val="a1"/>
    <w:uiPriority w:val="59"/>
    <w:rsid w:val="004C2A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379</Words>
  <Characters>2163</Characters>
  <Application>Microsoft Office Word</Application>
  <DocSecurity>0</DocSecurity>
  <Lines>18</Lines>
  <Paragraphs>5</Paragraphs>
  <ScaleCrop>false</ScaleCrop>
  <Company>Sky123.Org</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cfs-005</cp:lastModifiedBy>
  <cp:revision>38</cp:revision>
  <dcterms:created xsi:type="dcterms:W3CDTF">2017-02-07T06:24:00Z</dcterms:created>
  <dcterms:modified xsi:type="dcterms:W3CDTF">2021-01-19T04:30:00Z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y fmtid="{D5CDD505-2E9C-101B-9397-08002B2CF9AE}" pid="3" name="KSORubyTemplateID" linkTarget="0">
    <vt:lpwstr>6</vt:lpwstr>
  </property>
</Properties>
</file>