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F9" w:rsidRDefault="00132669" w:rsidP="007A79F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7A79F9">
        <w:rPr>
          <w:rFonts w:hint="eastAsia"/>
          <w:b/>
          <w:sz w:val="28"/>
        </w:rPr>
        <w:t>2021-0154</w:t>
      </w:r>
      <w:r>
        <w:rPr>
          <w:rFonts w:hint="eastAsia"/>
          <w:b/>
          <w:sz w:val="28"/>
        </w:rPr>
        <w:t>）</w:t>
      </w:r>
    </w:p>
    <w:p w:rsidR="007A79F9" w:rsidRDefault="007A79F9" w:rsidP="007A79F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A79F9" w:rsidTr="008447E8">
        <w:tc>
          <w:tcPr>
            <w:tcW w:w="9854" w:type="dxa"/>
            <w:shd w:val="clear" w:color="auto" w:fill="auto"/>
          </w:tcPr>
          <w:p w:rsidR="007A79F9" w:rsidRPr="00EE51D6" w:rsidRDefault="007A79F9" w:rsidP="008447E8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 w:rsidRPr="00EE51D6">
              <w:rPr>
                <w:rFonts w:hint="eastAsia"/>
                <w:b/>
              </w:rPr>
              <w:t>初审专家意见与作者修改说明</w:t>
            </w:r>
          </w:p>
        </w:tc>
      </w:tr>
      <w:tr w:rsidR="007A79F9" w:rsidTr="008447E8">
        <w:tc>
          <w:tcPr>
            <w:tcW w:w="9854" w:type="dxa"/>
            <w:shd w:val="clear" w:color="auto" w:fill="auto"/>
          </w:tcPr>
          <w:p w:rsidR="007A79F9" w:rsidRPr="00EE51D6" w:rsidRDefault="007A79F9" w:rsidP="008447E8">
            <w:pPr>
              <w:spacing w:line="320" w:lineRule="exact"/>
              <w:ind w:left="540" w:hangingChars="225" w:hanging="540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专家</w:t>
            </w:r>
            <w:r w:rsidRPr="00EE51D6">
              <w:rPr>
                <w:rFonts w:ascii="Calibri" w:hAnsi="Calibri" w:hint="eastAsia"/>
                <w:sz w:val="24"/>
              </w:rPr>
              <w:t>1</w:t>
            </w:r>
            <w:r w:rsidRPr="00EE51D6">
              <w:rPr>
                <w:rFonts w:ascii="Calibri" w:hAnsi="Calibri" w:hint="eastAsia"/>
                <w:sz w:val="24"/>
              </w:rPr>
              <w:t>意见：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1.</w:t>
            </w:r>
            <w:r w:rsidRPr="00EE51D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E51D6">
              <w:rPr>
                <w:rFonts w:ascii="Calibri" w:hAnsi="Calibri"/>
                <w:sz w:val="24"/>
              </w:rPr>
              <w:t>缺少对死亡监测数据的总体描述，请能增加。湖北人口数，总的死亡人数、伤害死亡人数等。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回复：按照</w:t>
            </w:r>
            <w:r w:rsidRPr="00EE51D6">
              <w:rPr>
                <w:rFonts w:ascii="Calibri" w:hAnsi="Calibri"/>
                <w:sz w:val="24"/>
              </w:rPr>
              <w:t>要求，</w:t>
            </w:r>
            <w:r w:rsidRPr="00EE51D6">
              <w:rPr>
                <w:rFonts w:ascii="Calibri" w:hAnsi="Calibri" w:hint="eastAsia"/>
                <w:sz w:val="24"/>
              </w:rPr>
              <w:t>已在文中</w:t>
            </w:r>
            <w:r w:rsidRPr="00EE51D6">
              <w:rPr>
                <w:rFonts w:ascii="Calibri" w:hAnsi="Calibri"/>
                <w:sz w:val="24"/>
              </w:rPr>
              <w:t>补充湖北</w:t>
            </w:r>
            <w:r w:rsidRPr="00EE51D6">
              <w:rPr>
                <w:rFonts w:ascii="Calibri" w:hAnsi="Calibri" w:hint="eastAsia"/>
                <w:sz w:val="24"/>
              </w:rPr>
              <w:t>省</w:t>
            </w:r>
            <w:r w:rsidRPr="00EE51D6">
              <w:rPr>
                <w:rFonts w:ascii="Calibri" w:hAnsi="Calibri"/>
                <w:sz w:val="24"/>
              </w:rPr>
              <w:t>人口数</w:t>
            </w:r>
            <w:r w:rsidRPr="00EE51D6">
              <w:rPr>
                <w:rFonts w:ascii="Calibri" w:hAnsi="Calibri" w:hint="eastAsia"/>
                <w:sz w:val="24"/>
              </w:rPr>
              <w:t>、</w:t>
            </w:r>
            <w:r w:rsidRPr="00EE51D6">
              <w:rPr>
                <w:rFonts w:ascii="Calibri" w:hAnsi="Calibri"/>
                <w:sz w:val="24"/>
              </w:rPr>
              <w:t>总</w:t>
            </w:r>
            <w:r w:rsidRPr="00EE51D6">
              <w:rPr>
                <w:rFonts w:ascii="Calibri" w:hAnsi="Calibri" w:hint="eastAsia"/>
                <w:sz w:val="24"/>
              </w:rPr>
              <w:t>的</w:t>
            </w:r>
            <w:r w:rsidRPr="00EE51D6">
              <w:rPr>
                <w:rFonts w:ascii="Calibri" w:hAnsi="Calibri"/>
                <w:sz w:val="24"/>
              </w:rPr>
              <w:t>死亡人数、</w:t>
            </w:r>
            <w:r w:rsidRPr="00EE51D6">
              <w:rPr>
                <w:rFonts w:ascii="Calibri" w:hAnsi="Calibri" w:hint="eastAsia"/>
                <w:sz w:val="24"/>
              </w:rPr>
              <w:t>死亡</w:t>
            </w:r>
            <w:r w:rsidRPr="00EE51D6">
              <w:rPr>
                <w:rFonts w:ascii="Calibri" w:hAnsi="Calibri"/>
                <w:sz w:val="24"/>
              </w:rPr>
              <w:t>率、伤害死亡人数等</w:t>
            </w:r>
            <w:r w:rsidRPr="00EE51D6">
              <w:rPr>
                <w:rFonts w:ascii="Calibri" w:hAnsi="Calibri" w:hint="eastAsia"/>
                <w:sz w:val="24"/>
              </w:rPr>
              <w:t>相关</w:t>
            </w:r>
            <w:r w:rsidRPr="00EE51D6">
              <w:rPr>
                <w:rFonts w:ascii="Calibri" w:hAnsi="Calibri"/>
                <w:sz w:val="24"/>
              </w:rPr>
              <w:t>信息。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/>
                <w:sz w:val="24"/>
              </w:rPr>
              <w:t>2.</w:t>
            </w:r>
            <w:r w:rsidRPr="00EE51D6">
              <w:rPr>
                <w:rFonts w:ascii="Calibri" w:hAnsi="Calibri"/>
                <w:sz w:val="24"/>
              </w:rPr>
              <w:t>对数据质量的评价，如质量控制、漏报等情况，有具体的指标。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回复：按照要求</w:t>
            </w:r>
            <w:r w:rsidRPr="00EE51D6">
              <w:rPr>
                <w:rFonts w:ascii="Calibri" w:hAnsi="Calibri"/>
                <w:sz w:val="24"/>
              </w:rPr>
              <w:t>，</w:t>
            </w:r>
            <w:r w:rsidRPr="00EE51D6">
              <w:rPr>
                <w:rFonts w:ascii="Calibri" w:hAnsi="Calibri" w:hint="eastAsia"/>
                <w:sz w:val="24"/>
              </w:rPr>
              <w:t>已在文中补充</w:t>
            </w:r>
            <w:r w:rsidRPr="00EE51D6">
              <w:rPr>
                <w:rFonts w:ascii="Calibri" w:hAnsi="Calibri"/>
                <w:sz w:val="24"/>
              </w:rPr>
              <w:t>了相关</w:t>
            </w:r>
            <w:r w:rsidRPr="00EE51D6">
              <w:rPr>
                <w:rFonts w:ascii="Calibri" w:hAnsi="Calibri" w:hint="eastAsia"/>
                <w:sz w:val="24"/>
              </w:rPr>
              <w:t>数据</w:t>
            </w:r>
            <w:r w:rsidRPr="00EE51D6">
              <w:rPr>
                <w:rFonts w:ascii="Calibri" w:hAnsi="Calibri"/>
                <w:sz w:val="24"/>
              </w:rPr>
              <w:t>质量</w:t>
            </w:r>
            <w:r w:rsidRPr="00EE51D6">
              <w:rPr>
                <w:rFonts w:ascii="Calibri" w:hAnsi="Calibri" w:hint="eastAsia"/>
                <w:sz w:val="24"/>
              </w:rPr>
              <w:t>的评价指标。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 w:hint="eastAsia"/>
                <w:sz w:val="24"/>
              </w:rPr>
            </w:pPr>
            <w:r w:rsidRPr="00EE51D6">
              <w:rPr>
                <w:rFonts w:ascii="Calibri" w:hAnsi="Calibri"/>
                <w:sz w:val="24"/>
              </w:rPr>
              <w:t>3.</w:t>
            </w:r>
            <w:r w:rsidRPr="00EE51D6">
              <w:rPr>
                <w:rFonts w:ascii="Calibri" w:hAnsi="Calibri"/>
                <w:sz w:val="24"/>
              </w:rPr>
              <w:t>建议图</w:t>
            </w:r>
            <w:r w:rsidRPr="00EE51D6">
              <w:rPr>
                <w:rFonts w:ascii="Calibri" w:hAnsi="Calibri"/>
                <w:sz w:val="24"/>
              </w:rPr>
              <w:t>1</w:t>
            </w:r>
            <w:r w:rsidRPr="00EE51D6">
              <w:rPr>
                <w:rFonts w:ascii="Calibri" w:hAnsi="Calibri"/>
                <w:sz w:val="24"/>
              </w:rPr>
              <w:t>、图</w:t>
            </w:r>
            <w:r w:rsidRPr="00EE51D6">
              <w:rPr>
                <w:rFonts w:ascii="Calibri" w:hAnsi="Calibri"/>
                <w:sz w:val="24"/>
              </w:rPr>
              <w:t>2</w:t>
            </w:r>
            <w:r w:rsidRPr="00EE51D6">
              <w:rPr>
                <w:rFonts w:ascii="Calibri" w:hAnsi="Calibri"/>
                <w:sz w:val="24"/>
              </w:rPr>
              <w:t>改为统计表，这样更清晰展示数据</w:t>
            </w:r>
            <w:r w:rsidRPr="00EE51D6">
              <w:rPr>
                <w:rFonts w:ascii="Calibri" w:hAnsi="Calibri" w:hint="eastAsia"/>
                <w:sz w:val="24"/>
              </w:rPr>
              <w:t>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回复：借鉴</w:t>
            </w:r>
            <w:r w:rsidRPr="00EE51D6">
              <w:rPr>
                <w:rFonts w:ascii="Calibri" w:hAnsi="Calibri"/>
                <w:sz w:val="24"/>
              </w:rPr>
              <w:t>全球疾病负担</w:t>
            </w:r>
            <w:r w:rsidRPr="00EE51D6">
              <w:rPr>
                <w:rFonts w:ascii="Calibri" w:hAnsi="Calibri" w:hint="eastAsia"/>
                <w:sz w:val="24"/>
              </w:rPr>
              <w:t>研究</w:t>
            </w:r>
            <w:r w:rsidRPr="00EE51D6">
              <w:rPr>
                <w:rFonts w:ascii="Calibri" w:hAnsi="Calibri"/>
                <w:sz w:val="24"/>
              </w:rPr>
              <w:t>结果的展示方法，</w:t>
            </w:r>
            <w:r w:rsidRPr="00EE51D6">
              <w:rPr>
                <w:rFonts w:ascii="Calibri" w:hAnsi="Calibri" w:hint="eastAsia"/>
                <w:sz w:val="24"/>
              </w:rPr>
              <w:t>绘制</w:t>
            </w:r>
            <w:r w:rsidRPr="00EE51D6">
              <w:rPr>
                <w:rFonts w:ascii="Calibri" w:hAnsi="Calibri"/>
                <w:sz w:val="24"/>
              </w:rPr>
              <w:t>图</w:t>
            </w:r>
            <w:r w:rsidRPr="00EE51D6">
              <w:rPr>
                <w:rFonts w:ascii="Calibri" w:hAnsi="Calibri"/>
                <w:sz w:val="24"/>
              </w:rPr>
              <w:t>1</w:t>
            </w:r>
            <w:r w:rsidRPr="00EE51D6">
              <w:rPr>
                <w:rFonts w:ascii="Calibri" w:hAnsi="Calibri"/>
                <w:sz w:val="24"/>
              </w:rPr>
              <w:t>、图</w:t>
            </w:r>
            <w:r w:rsidRPr="00EE51D6">
              <w:rPr>
                <w:rFonts w:ascii="Calibri" w:hAnsi="Calibri"/>
                <w:sz w:val="24"/>
              </w:rPr>
              <w:t>2</w:t>
            </w:r>
            <w:r w:rsidRPr="00EE51D6">
              <w:rPr>
                <w:rFonts w:ascii="Calibri" w:hAnsi="Calibri" w:hint="eastAsia"/>
                <w:sz w:val="24"/>
              </w:rPr>
              <w:t>，</w:t>
            </w:r>
            <w:r w:rsidRPr="00EE51D6">
              <w:rPr>
                <w:rFonts w:ascii="Calibri" w:hAnsi="Calibri"/>
                <w:sz w:val="24"/>
              </w:rPr>
              <w:t>展示了</w:t>
            </w:r>
            <w:r w:rsidRPr="00EE51D6">
              <w:rPr>
                <w:rFonts w:ascii="Calibri" w:hAnsi="Calibri" w:hint="eastAsia"/>
                <w:sz w:val="24"/>
              </w:rPr>
              <w:t>不同</w:t>
            </w:r>
            <w:r w:rsidRPr="00EE51D6">
              <w:rPr>
                <w:rFonts w:ascii="Calibri" w:hAnsi="Calibri"/>
                <w:sz w:val="24"/>
              </w:rPr>
              <w:t>性别、</w:t>
            </w:r>
            <w:r w:rsidRPr="00EE51D6">
              <w:rPr>
                <w:rFonts w:ascii="Calibri" w:hAnsi="Calibri" w:hint="eastAsia"/>
                <w:sz w:val="24"/>
              </w:rPr>
              <w:t>城乡</w:t>
            </w:r>
            <w:r w:rsidRPr="00EE51D6">
              <w:rPr>
                <w:rFonts w:ascii="Calibri" w:hAnsi="Calibri"/>
                <w:sz w:val="24"/>
              </w:rPr>
              <w:t>居民</w:t>
            </w:r>
            <w:r w:rsidRPr="00EE51D6">
              <w:rPr>
                <w:rFonts w:ascii="Calibri" w:hAnsi="Calibri" w:hint="eastAsia"/>
                <w:sz w:val="24"/>
              </w:rPr>
              <w:t>的伤害</w:t>
            </w:r>
            <w:r w:rsidRPr="00EE51D6">
              <w:rPr>
                <w:rFonts w:ascii="Calibri" w:hAnsi="Calibri"/>
                <w:sz w:val="24"/>
              </w:rPr>
              <w:t>死</w:t>
            </w:r>
            <w:r w:rsidRPr="00EE51D6">
              <w:rPr>
                <w:rFonts w:ascii="Calibri" w:hAnsi="Calibri" w:hint="eastAsia"/>
                <w:sz w:val="24"/>
              </w:rPr>
              <w:t>因</w:t>
            </w:r>
            <w:r w:rsidRPr="00EE51D6">
              <w:rPr>
                <w:rFonts w:ascii="Calibri" w:hAnsi="Calibri"/>
                <w:sz w:val="24"/>
              </w:rPr>
              <w:t>顺位</w:t>
            </w:r>
            <w:r w:rsidRPr="00EE51D6">
              <w:rPr>
                <w:rFonts w:ascii="Calibri" w:hAnsi="Calibri" w:hint="eastAsia"/>
                <w:sz w:val="24"/>
              </w:rPr>
              <w:t>、</w:t>
            </w:r>
            <w:r w:rsidRPr="00EE51D6">
              <w:rPr>
                <w:rFonts w:ascii="Calibri" w:hAnsi="Calibri"/>
                <w:sz w:val="24"/>
              </w:rPr>
              <w:t>死亡率、标化死亡率、</w:t>
            </w:r>
            <w:r w:rsidRPr="00EE51D6">
              <w:rPr>
                <w:rFonts w:ascii="Calibri" w:hAnsi="Calibri" w:hint="eastAsia"/>
                <w:sz w:val="24"/>
              </w:rPr>
              <w:t>构成比、</w:t>
            </w:r>
            <w:r w:rsidRPr="00EE51D6">
              <w:rPr>
                <w:rFonts w:ascii="Calibri" w:hAnsi="Calibri"/>
                <w:sz w:val="24"/>
              </w:rPr>
              <w:t>及其具体数据</w:t>
            </w:r>
            <w:r w:rsidRPr="00EE51D6">
              <w:rPr>
                <w:rFonts w:ascii="Calibri" w:hAnsi="Calibri" w:hint="eastAsia"/>
                <w:sz w:val="24"/>
              </w:rPr>
              <w:t>；并</w:t>
            </w:r>
            <w:r w:rsidRPr="00EE51D6">
              <w:rPr>
                <w:rFonts w:ascii="Calibri" w:hAnsi="Calibri"/>
                <w:sz w:val="24"/>
              </w:rPr>
              <w:t>采用</w:t>
            </w:r>
            <w:r w:rsidRPr="00EE51D6">
              <w:rPr>
                <w:rFonts w:ascii="Calibri" w:hAnsi="Calibri" w:hint="eastAsia"/>
                <w:sz w:val="24"/>
              </w:rPr>
              <w:t>不同</w:t>
            </w:r>
            <w:r w:rsidRPr="00EE51D6">
              <w:rPr>
                <w:rFonts w:ascii="Calibri" w:hAnsi="Calibri"/>
                <w:sz w:val="24"/>
              </w:rPr>
              <w:t>颜色指示伤害类型</w:t>
            </w:r>
            <w:r w:rsidRPr="00EE51D6">
              <w:rPr>
                <w:rFonts w:ascii="Calibri" w:hAnsi="Calibri" w:hint="eastAsia"/>
                <w:sz w:val="24"/>
              </w:rPr>
              <w:t>，</w:t>
            </w:r>
            <w:r w:rsidRPr="00EE51D6">
              <w:rPr>
                <w:rFonts w:ascii="Calibri" w:hAnsi="Calibri"/>
                <w:sz w:val="24"/>
              </w:rPr>
              <w:t>即</w:t>
            </w:r>
            <w:r w:rsidRPr="00EE51D6">
              <w:rPr>
                <w:rFonts w:ascii="Calibri" w:hAnsi="Calibri" w:hint="eastAsia"/>
                <w:sz w:val="24"/>
              </w:rPr>
              <w:t>采用绿色、粉红色、橙色分别代表了非故意伤害、自害、加害；</w:t>
            </w:r>
            <w:r w:rsidRPr="00EE51D6">
              <w:rPr>
                <w:rFonts w:ascii="Calibri" w:hAnsi="Calibri"/>
                <w:sz w:val="24"/>
              </w:rPr>
              <w:t>相对清晰</w:t>
            </w:r>
            <w:r w:rsidRPr="00EE51D6">
              <w:rPr>
                <w:rFonts w:ascii="Calibri" w:hAnsi="Calibri" w:hint="eastAsia"/>
                <w:sz w:val="24"/>
              </w:rPr>
              <w:t>地</w:t>
            </w:r>
            <w:r w:rsidRPr="00EE51D6">
              <w:rPr>
                <w:rFonts w:ascii="Calibri" w:hAnsi="Calibri"/>
                <w:sz w:val="24"/>
              </w:rPr>
              <w:t>展示</w:t>
            </w:r>
            <w:r w:rsidRPr="00EE51D6">
              <w:rPr>
                <w:rFonts w:ascii="Calibri" w:hAnsi="Calibri" w:hint="eastAsia"/>
                <w:sz w:val="24"/>
              </w:rPr>
              <w:t>了</w:t>
            </w:r>
            <w:r w:rsidRPr="00EE51D6">
              <w:rPr>
                <w:rFonts w:ascii="Calibri" w:hAnsi="Calibri"/>
                <w:sz w:val="24"/>
              </w:rPr>
              <w:t>数据</w:t>
            </w:r>
            <w:r w:rsidRPr="00EE51D6">
              <w:rPr>
                <w:rFonts w:ascii="Calibri" w:hAnsi="Calibri" w:hint="eastAsia"/>
                <w:sz w:val="24"/>
              </w:rPr>
              <w:t>，</w:t>
            </w:r>
            <w:r w:rsidRPr="00EE51D6">
              <w:rPr>
                <w:rFonts w:ascii="Calibri" w:hAnsi="Calibri"/>
                <w:sz w:val="24"/>
              </w:rPr>
              <w:t>希望能</w:t>
            </w:r>
            <w:r w:rsidRPr="00EE51D6">
              <w:rPr>
                <w:rFonts w:ascii="Calibri" w:hAnsi="Calibri" w:hint="eastAsia"/>
                <w:sz w:val="24"/>
              </w:rPr>
              <w:t>保留</w:t>
            </w:r>
            <w:r w:rsidRPr="00EE51D6">
              <w:rPr>
                <w:rFonts w:ascii="Calibri" w:hAnsi="Calibri"/>
                <w:sz w:val="24"/>
              </w:rPr>
              <w:t>图</w:t>
            </w:r>
            <w:r w:rsidRPr="00EE51D6">
              <w:rPr>
                <w:rFonts w:ascii="Calibri" w:hAnsi="Calibri"/>
                <w:sz w:val="24"/>
              </w:rPr>
              <w:t>1</w:t>
            </w:r>
            <w:r w:rsidRPr="00EE51D6">
              <w:rPr>
                <w:rFonts w:ascii="Calibri" w:hAnsi="Calibri"/>
                <w:sz w:val="24"/>
              </w:rPr>
              <w:t>、图</w:t>
            </w:r>
            <w:r w:rsidRPr="00EE51D6">
              <w:rPr>
                <w:rFonts w:ascii="Calibri" w:hAnsi="Calibri"/>
                <w:sz w:val="24"/>
              </w:rPr>
              <w:t>2</w:t>
            </w:r>
            <w:r w:rsidRPr="00EE51D6">
              <w:rPr>
                <w:rFonts w:ascii="Calibri" w:hAnsi="Calibri" w:hint="eastAsia"/>
                <w:sz w:val="24"/>
              </w:rPr>
              <w:t>结果</w:t>
            </w:r>
            <w:r w:rsidRPr="00EE51D6">
              <w:rPr>
                <w:rFonts w:ascii="Calibri" w:hAnsi="Calibri"/>
                <w:sz w:val="24"/>
              </w:rPr>
              <w:t>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/>
                <w:sz w:val="24"/>
              </w:rPr>
              <w:t>4.</w:t>
            </w:r>
            <w:r w:rsidRPr="00EE51D6">
              <w:rPr>
                <w:rFonts w:ascii="Calibri" w:hAnsi="Calibri"/>
                <w:sz w:val="24"/>
              </w:rPr>
              <w:t>建议表</w:t>
            </w:r>
            <w:r w:rsidRPr="00EE51D6">
              <w:rPr>
                <w:rFonts w:ascii="Calibri" w:hAnsi="Calibri"/>
                <w:sz w:val="24"/>
              </w:rPr>
              <w:t>1</w:t>
            </w:r>
            <w:r w:rsidRPr="00EE51D6">
              <w:rPr>
                <w:rFonts w:ascii="Calibri" w:hAnsi="Calibri"/>
                <w:sz w:val="24"/>
              </w:rPr>
              <w:t>统一伤害的顺位，删除构成比，简化表格；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回复：</w:t>
            </w:r>
            <w:r w:rsidRPr="00EE51D6">
              <w:rPr>
                <w:rFonts w:ascii="Calibri" w:hAnsi="Calibri"/>
                <w:sz w:val="24"/>
              </w:rPr>
              <w:t xml:space="preserve"> </w:t>
            </w:r>
            <w:r w:rsidRPr="00EE51D6">
              <w:rPr>
                <w:rFonts w:ascii="Calibri" w:hAnsi="Calibri" w:hint="eastAsia"/>
                <w:sz w:val="24"/>
              </w:rPr>
              <w:t>按照建议</w:t>
            </w:r>
            <w:r w:rsidRPr="00EE51D6">
              <w:rPr>
                <w:rFonts w:ascii="Calibri" w:hAnsi="Calibri"/>
                <w:sz w:val="24"/>
              </w:rPr>
              <w:t>，</w:t>
            </w:r>
            <w:r w:rsidRPr="00EE51D6">
              <w:rPr>
                <w:rFonts w:ascii="Calibri" w:hAnsi="Calibri" w:hint="eastAsia"/>
                <w:sz w:val="24"/>
              </w:rPr>
              <w:t>已在文中</w:t>
            </w:r>
            <w:r w:rsidRPr="00EE51D6">
              <w:rPr>
                <w:rFonts w:ascii="Calibri" w:hAnsi="Calibri"/>
                <w:sz w:val="24"/>
              </w:rPr>
              <w:t>统</w:t>
            </w:r>
            <w:proofErr w:type="gramStart"/>
            <w:r w:rsidRPr="00EE51D6">
              <w:rPr>
                <w:rFonts w:ascii="Calibri" w:hAnsi="Calibri"/>
                <w:sz w:val="24"/>
              </w:rPr>
              <w:t>一</w:t>
            </w:r>
            <w:proofErr w:type="gramEnd"/>
            <w:r w:rsidRPr="00EE51D6">
              <w:rPr>
                <w:rFonts w:ascii="Calibri" w:hAnsi="Calibri"/>
                <w:sz w:val="24"/>
              </w:rPr>
              <w:t>伤害顺位，删除</w:t>
            </w:r>
            <w:r w:rsidRPr="00EE51D6">
              <w:rPr>
                <w:rFonts w:ascii="Calibri" w:hAnsi="Calibri" w:hint="eastAsia"/>
                <w:sz w:val="24"/>
              </w:rPr>
              <w:t>构成比</w:t>
            </w:r>
            <w:r w:rsidRPr="00EE51D6">
              <w:rPr>
                <w:rFonts w:ascii="Calibri" w:hAnsi="Calibri"/>
                <w:sz w:val="24"/>
              </w:rPr>
              <w:t>，简化了表格。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/>
                <w:sz w:val="24"/>
              </w:rPr>
              <w:t>5.</w:t>
            </w:r>
            <w:r w:rsidRPr="00EE51D6">
              <w:rPr>
                <w:rFonts w:ascii="Calibri" w:hAnsi="Calibri"/>
                <w:sz w:val="24"/>
              </w:rPr>
              <w:t>建议删除图</w:t>
            </w:r>
            <w:r w:rsidRPr="00EE51D6">
              <w:rPr>
                <w:rFonts w:ascii="Calibri" w:hAnsi="Calibri"/>
                <w:sz w:val="24"/>
              </w:rPr>
              <w:t>3</w:t>
            </w:r>
            <w:r w:rsidRPr="00EE51D6">
              <w:rPr>
                <w:rFonts w:ascii="Calibri" w:hAnsi="Calibri"/>
                <w:sz w:val="24"/>
              </w:rPr>
              <w:t>、图</w:t>
            </w:r>
            <w:r w:rsidRPr="00EE51D6">
              <w:rPr>
                <w:rFonts w:ascii="Calibri" w:hAnsi="Calibri"/>
                <w:sz w:val="24"/>
              </w:rPr>
              <w:t>4</w:t>
            </w:r>
            <w:r w:rsidRPr="00EE51D6">
              <w:rPr>
                <w:rFonts w:ascii="Calibri" w:hAnsi="Calibri"/>
                <w:sz w:val="24"/>
              </w:rPr>
              <w:t>，采用统计表来比较分析各市的伤害死亡率情况；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回复：借鉴</w:t>
            </w:r>
            <w:r w:rsidRPr="00EE51D6">
              <w:rPr>
                <w:rFonts w:ascii="Calibri" w:hAnsi="Calibri"/>
                <w:sz w:val="24"/>
              </w:rPr>
              <w:t>全球疾病负担</w:t>
            </w:r>
            <w:r w:rsidRPr="00EE51D6">
              <w:rPr>
                <w:rFonts w:ascii="Calibri" w:hAnsi="Calibri" w:hint="eastAsia"/>
                <w:sz w:val="24"/>
              </w:rPr>
              <w:t>研究</w:t>
            </w:r>
            <w:r w:rsidRPr="00EE51D6">
              <w:rPr>
                <w:rFonts w:ascii="Calibri" w:hAnsi="Calibri"/>
                <w:sz w:val="24"/>
              </w:rPr>
              <w:t>结果的展示方法，</w:t>
            </w:r>
            <w:r w:rsidRPr="00EE51D6">
              <w:rPr>
                <w:rFonts w:ascii="Calibri" w:hAnsi="Calibri" w:hint="eastAsia"/>
                <w:sz w:val="24"/>
              </w:rPr>
              <w:t>绘制</w:t>
            </w:r>
            <w:r w:rsidRPr="00EE51D6">
              <w:rPr>
                <w:rFonts w:ascii="Calibri" w:hAnsi="Calibri"/>
                <w:sz w:val="24"/>
              </w:rPr>
              <w:t>图</w:t>
            </w:r>
            <w:r w:rsidRPr="00EE51D6">
              <w:rPr>
                <w:rFonts w:ascii="Calibri" w:hAnsi="Calibri"/>
                <w:sz w:val="24"/>
              </w:rPr>
              <w:t>3</w:t>
            </w:r>
            <w:r w:rsidRPr="00EE51D6">
              <w:rPr>
                <w:rFonts w:ascii="Calibri" w:hAnsi="Calibri" w:hint="eastAsia"/>
                <w:sz w:val="24"/>
              </w:rPr>
              <w:t>，</w:t>
            </w:r>
            <w:r w:rsidRPr="00EE51D6">
              <w:rPr>
                <w:rFonts w:ascii="Calibri" w:hAnsi="Calibri"/>
                <w:sz w:val="24"/>
              </w:rPr>
              <w:t>图中</w:t>
            </w:r>
            <w:r w:rsidRPr="00EE51D6">
              <w:rPr>
                <w:rFonts w:ascii="Calibri" w:hAnsi="Calibri" w:hint="eastAsia"/>
                <w:sz w:val="24"/>
              </w:rPr>
              <w:t>使用</w:t>
            </w:r>
            <w:r w:rsidRPr="00EE51D6">
              <w:rPr>
                <w:rFonts w:ascii="Calibri" w:hAnsi="Calibri"/>
                <w:sz w:val="24"/>
              </w:rPr>
              <w:t>不同颜色，展示了</w:t>
            </w:r>
            <w:r w:rsidRPr="00EE51D6">
              <w:rPr>
                <w:rFonts w:ascii="Calibri" w:hAnsi="Calibri" w:hint="eastAsia"/>
                <w:sz w:val="24"/>
              </w:rPr>
              <w:t>不同市（州）常住居民伤害死因顺位；利用</w:t>
            </w:r>
            <w:r w:rsidRPr="00EE51D6">
              <w:rPr>
                <w:rFonts w:ascii="Calibri" w:hAnsi="Calibri"/>
                <w:sz w:val="24"/>
              </w:rPr>
              <w:t>ArcGIS</w:t>
            </w:r>
            <w:r w:rsidRPr="00EE51D6">
              <w:rPr>
                <w:rFonts w:ascii="Calibri" w:hAnsi="Calibri"/>
                <w:sz w:val="24"/>
              </w:rPr>
              <w:t>绘制了</w:t>
            </w:r>
            <w:r w:rsidRPr="00EE51D6">
              <w:rPr>
                <w:rFonts w:ascii="Calibri" w:hAnsi="Calibri" w:hint="eastAsia"/>
                <w:sz w:val="24"/>
              </w:rPr>
              <w:t>主要伤害死亡的空间分布，</w:t>
            </w:r>
            <w:r w:rsidRPr="00EE51D6">
              <w:rPr>
                <w:rFonts w:ascii="Calibri" w:hAnsi="Calibri"/>
                <w:sz w:val="24"/>
              </w:rPr>
              <w:t>相对清晰</w:t>
            </w:r>
            <w:r w:rsidRPr="00EE51D6">
              <w:rPr>
                <w:rFonts w:ascii="Calibri" w:hAnsi="Calibri" w:hint="eastAsia"/>
                <w:sz w:val="24"/>
              </w:rPr>
              <w:t>地</w:t>
            </w:r>
            <w:r w:rsidRPr="00EE51D6">
              <w:rPr>
                <w:rFonts w:ascii="Calibri" w:hAnsi="Calibri"/>
                <w:sz w:val="24"/>
              </w:rPr>
              <w:t>展示</w:t>
            </w:r>
            <w:r w:rsidRPr="00EE51D6">
              <w:rPr>
                <w:rFonts w:ascii="Calibri" w:hAnsi="Calibri" w:hint="eastAsia"/>
                <w:sz w:val="24"/>
              </w:rPr>
              <w:t>了</w:t>
            </w:r>
            <w:r w:rsidRPr="00EE51D6">
              <w:rPr>
                <w:rFonts w:ascii="Calibri" w:hAnsi="Calibri"/>
                <w:sz w:val="24"/>
              </w:rPr>
              <w:t>数据</w:t>
            </w:r>
            <w:r w:rsidRPr="00EE51D6">
              <w:rPr>
                <w:rFonts w:ascii="Calibri" w:hAnsi="Calibri" w:hint="eastAsia"/>
                <w:sz w:val="24"/>
              </w:rPr>
              <w:t>以及</w:t>
            </w:r>
            <w:r w:rsidRPr="00EE51D6">
              <w:rPr>
                <w:rFonts w:ascii="Calibri" w:hAnsi="Calibri"/>
                <w:sz w:val="24"/>
              </w:rPr>
              <w:t>各市</w:t>
            </w:r>
            <w:r w:rsidRPr="00EE51D6">
              <w:rPr>
                <w:rFonts w:ascii="Calibri" w:hAnsi="Calibri" w:hint="eastAsia"/>
                <w:sz w:val="24"/>
              </w:rPr>
              <w:t>（</w:t>
            </w:r>
            <w:r w:rsidRPr="00EE51D6">
              <w:rPr>
                <w:rFonts w:ascii="Calibri" w:hAnsi="Calibri"/>
                <w:sz w:val="24"/>
              </w:rPr>
              <w:t>州</w:t>
            </w:r>
            <w:r w:rsidRPr="00EE51D6">
              <w:rPr>
                <w:rFonts w:ascii="Calibri" w:hAnsi="Calibri" w:hint="eastAsia"/>
                <w:sz w:val="24"/>
              </w:rPr>
              <w:t>）之间</w:t>
            </w:r>
            <w:r w:rsidRPr="00EE51D6">
              <w:rPr>
                <w:rFonts w:ascii="Calibri" w:hAnsi="Calibri"/>
                <w:sz w:val="24"/>
              </w:rPr>
              <w:t>的</w:t>
            </w:r>
            <w:r w:rsidRPr="00EE51D6">
              <w:rPr>
                <w:rFonts w:ascii="Calibri" w:hAnsi="Calibri" w:hint="eastAsia"/>
                <w:sz w:val="24"/>
              </w:rPr>
              <w:t>伤害</w:t>
            </w:r>
            <w:r w:rsidRPr="00EE51D6">
              <w:rPr>
                <w:rFonts w:ascii="Calibri" w:hAnsi="Calibri"/>
                <w:sz w:val="24"/>
              </w:rPr>
              <w:t>死亡差异</w:t>
            </w:r>
            <w:r w:rsidRPr="00EE51D6">
              <w:rPr>
                <w:rFonts w:ascii="Calibri" w:hAnsi="Calibri" w:hint="eastAsia"/>
                <w:sz w:val="24"/>
              </w:rPr>
              <w:t>，</w:t>
            </w:r>
            <w:r w:rsidRPr="00EE51D6">
              <w:rPr>
                <w:rFonts w:ascii="Calibri" w:hAnsi="Calibri"/>
                <w:sz w:val="24"/>
              </w:rPr>
              <w:t>希望能</w:t>
            </w:r>
            <w:r w:rsidRPr="00EE51D6">
              <w:rPr>
                <w:rFonts w:ascii="Calibri" w:hAnsi="Calibri" w:hint="eastAsia"/>
                <w:sz w:val="24"/>
              </w:rPr>
              <w:t>保留</w:t>
            </w:r>
            <w:r w:rsidRPr="00EE51D6">
              <w:rPr>
                <w:rFonts w:ascii="Calibri" w:hAnsi="Calibri"/>
                <w:sz w:val="24"/>
              </w:rPr>
              <w:t>图</w:t>
            </w:r>
            <w:r w:rsidRPr="00EE51D6">
              <w:rPr>
                <w:rFonts w:ascii="Calibri" w:hAnsi="Calibri"/>
                <w:sz w:val="24"/>
              </w:rPr>
              <w:t>3</w:t>
            </w:r>
            <w:r w:rsidRPr="00EE51D6">
              <w:rPr>
                <w:rFonts w:ascii="Calibri" w:hAnsi="Calibri"/>
                <w:sz w:val="24"/>
              </w:rPr>
              <w:t>、图</w:t>
            </w:r>
            <w:r w:rsidRPr="00EE51D6">
              <w:rPr>
                <w:rFonts w:ascii="Calibri" w:hAnsi="Calibri"/>
                <w:sz w:val="24"/>
              </w:rPr>
              <w:t>4</w:t>
            </w:r>
            <w:r w:rsidRPr="00EE51D6">
              <w:rPr>
                <w:rFonts w:ascii="Calibri" w:hAnsi="Calibri" w:hint="eastAsia"/>
                <w:sz w:val="24"/>
              </w:rPr>
              <w:t>结果</w:t>
            </w:r>
            <w:r w:rsidRPr="00EE51D6">
              <w:rPr>
                <w:rFonts w:ascii="Calibri" w:hAnsi="Calibri"/>
                <w:sz w:val="24"/>
              </w:rPr>
              <w:t>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/>
                <w:sz w:val="24"/>
              </w:rPr>
              <w:t>6.</w:t>
            </w:r>
            <w:r w:rsidRPr="00EE51D6">
              <w:rPr>
                <w:rFonts w:ascii="Calibri" w:hAnsi="Calibri"/>
                <w:sz w:val="24"/>
              </w:rPr>
              <w:t>讨论部分能针对重点人群的重点伤害提出对策。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回复：根据专家建议，已在文中</w:t>
            </w:r>
            <w:r w:rsidRPr="00EE51D6">
              <w:rPr>
                <w:rFonts w:ascii="Calibri" w:hAnsi="Calibri"/>
                <w:sz w:val="24"/>
              </w:rPr>
              <w:t>讨论部分，针对重点人群的重点伤害提出了相应对策。</w:t>
            </w:r>
          </w:p>
          <w:p w:rsidR="007A79F9" w:rsidRPr="00EE51D6" w:rsidRDefault="007A79F9" w:rsidP="008447E8">
            <w:pPr>
              <w:spacing w:line="320" w:lineRule="exact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  <w:p w:rsidR="007A79F9" w:rsidRPr="00EE51D6" w:rsidRDefault="007A79F9" w:rsidP="008447E8">
            <w:pPr>
              <w:spacing w:line="320" w:lineRule="exact"/>
              <w:ind w:left="540" w:hangingChars="225" w:hanging="540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专家</w:t>
            </w:r>
            <w:r w:rsidRPr="00EE51D6">
              <w:rPr>
                <w:rFonts w:ascii="Calibri" w:hAnsi="Calibri" w:hint="eastAsia"/>
                <w:sz w:val="24"/>
              </w:rPr>
              <w:t>2</w:t>
            </w:r>
            <w:r w:rsidRPr="00EE51D6">
              <w:rPr>
                <w:rFonts w:ascii="Calibri" w:hAnsi="Calibri" w:hint="eastAsia"/>
                <w:sz w:val="24"/>
              </w:rPr>
              <w:t>意见：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1.</w:t>
            </w:r>
            <w:r w:rsidRPr="00EE51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51D6">
              <w:rPr>
                <w:rFonts w:ascii="Calibri" w:hAnsi="Calibri"/>
                <w:sz w:val="24"/>
              </w:rPr>
              <w:t>需要避免口语化的描述，个别地方请使用标准化术语。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 w:hint="eastAsia"/>
                <w:sz w:val="24"/>
              </w:rPr>
              <w:t>回复：根据专家建议，已对</w:t>
            </w:r>
            <w:r w:rsidRPr="00EE51D6">
              <w:rPr>
                <w:rFonts w:ascii="Calibri" w:hAnsi="Calibri"/>
                <w:sz w:val="24"/>
              </w:rPr>
              <w:t>全文进行了修改，避免了口语化的描述。</w:t>
            </w:r>
            <w:r w:rsidRPr="00EE51D6">
              <w:rPr>
                <w:rFonts w:ascii="Calibri" w:hAnsi="Calibri" w:hint="eastAsia"/>
                <w:sz w:val="24"/>
              </w:rPr>
              <w:t>个别地方</w:t>
            </w:r>
            <w:r w:rsidRPr="00EE51D6">
              <w:rPr>
                <w:rFonts w:ascii="Calibri" w:hAnsi="Calibri"/>
                <w:sz w:val="24"/>
              </w:rPr>
              <w:t>已</w:t>
            </w:r>
            <w:r w:rsidRPr="00EE51D6">
              <w:rPr>
                <w:rFonts w:ascii="Calibri" w:hAnsi="Calibri" w:hint="eastAsia"/>
                <w:sz w:val="24"/>
              </w:rPr>
              <w:t>统一</w:t>
            </w:r>
            <w:r w:rsidRPr="00EE51D6">
              <w:rPr>
                <w:rFonts w:ascii="Calibri" w:hAnsi="Calibri"/>
                <w:sz w:val="24"/>
              </w:rPr>
              <w:t>修改为标准化术语。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4"/>
              </w:rPr>
            </w:pPr>
            <w:r w:rsidRPr="00EE51D6">
              <w:rPr>
                <w:rFonts w:ascii="Calibri" w:hAnsi="Calibri"/>
                <w:sz w:val="24"/>
              </w:rPr>
              <w:t>2. </w:t>
            </w:r>
            <w:r w:rsidRPr="00EE51D6">
              <w:rPr>
                <w:rFonts w:ascii="Calibri" w:hAnsi="Calibri"/>
                <w:sz w:val="24"/>
              </w:rPr>
              <w:t>讨论部分可适当扩展。具体详见批注。</w:t>
            </w:r>
          </w:p>
          <w:p w:rsidR="007A79F9" w:rsidRPr="00EE51D6" w:rsidRDefault="007A79F9" w:rsidP="008447E8">
            <w:pPr>
              <w:spacing w:line="400" w:lineRule="exact"/>
              <w:rPr>
                <w:rFonts w:ascii="Calibri" w:hAnsi="Calibri"/>
                <w:sz w:val="20"/>
                <w:szCs w:val="20"/>
              </w:rPr>
            </w:pPr>
            <w:r w:rsidRPr="00EE51D6">
              <w:rPr>
                <w:rFonts w:ascii="Calibri" w:hAnsi="Calibri" w:hint="eastAsia"/>
                <w:sz w:val="24"/>
              </w:rPr>
              <w:t>回复：根据</w:t>
            </w:r>
            <w:r w:rsidRPr="00EE51D6">
              <w:rPr>
                <w:rFonts w:ascii="Calibri" w:hAnsi="Calibri"/>
                <w:sz w:val="24"/>
              </w:rPr>
              <w:t>批注，</w:t>
            </w:r>
            <w:r w:rsidRPr="00EE51D6">
              <w:rPr>
                <w:rFonts w:ascii="Calibri" w:hAnsi="Calibri" w:hint="eastAsia"/>
                <w:sz w:val="24"/>
              </w:rPr>
              <w:t>已在文中针对</w:t>
            </w:r>
            <w:r w:rsidRPr="00EE51D6">
              <w:rPr>
                <w:rFonts w:ascii="Calibri" w:hAnsi="Calibri"/>
                <w:sz w:val="24"/>
              </w:rPr>
              <w:t>讨论部分</w:t>
            </w:r>
            <w:r w:rsidRPr="00EE51D6">
              <w:rPr>
                <w:rFonts w:ascii="Calibri" w:hAnsi="Calibri" w:hint="eastAsia"/>
                <w:sz w:val="24"/>
              </w:rPr>
              <w:t>，</w:t>
            </w:r>
            <w:r w:rsidRPr="00EE51D6">
              <w:rPr>
                <w:rFonts w:ascii="Calibri" w:hAnsi="Calibri"/>
                <w:sz w:val="24"/>
              </w:rPr>
              <w:t>进行了适当扩展。</w:t>
            </w:r>
          </w:p>
          <w:p w:rsidR="007A79F9" w:rsidRPr="00EE51D6" w:rsidRDefault="007A79F9" w:rsidP="008447E8">
            <w:pPr>
              <w:spacing w:line="320" w:lineRule="exact"/>
              <w:rPr>
                <w:rFonts w:ascii="Calibri" w:hAnsi="Calibri"/>
                <w:sz w:val="24"/>
              </w:rPr>
            </w:pPr>
          </w:p>
        </w:tc>
      </w:tr>
    </w:tbl>
    <w:p w:rsidR="0045154A" w:rsidRPr="007A79F9" w:rsidRDefault="0045154A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sectPr w:rsidR="0045154A" w:rsidRPr="007A79F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F4" w:rsidRDefault="007A7BF4" w:rsidP="00AA29F7">
      <w:r>
        <w:separator/>
      </w:r>
    </w:p>
  </w:endnote>
  <w:endnote w:type="continuationSeparator" w:id="0">
    <w:p w:rsidR="007A7BF4" w:rsidRDefault="007A7BF4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F4" w:rsidRDefault="007A7BF4" w:rsidP="00AA29F7">
      <w:r>
        <w:separator/>
      </w:r>
    </w:p>
  </w:footnote>
  <w:footnote w:type="continuationSeparator" w:id="0">
    <w:p w:rsidR="007A7BF4" w:rsidRDefault="007A7BF4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44016"/>
    <w:rsid w:val="00165FA3"/>
    <w:rsid w:val="001A2B47"/>
    <w:rsid w:val="001A73F8"/>
    <w:rsid w:val="00205EE7"/>
    <w:rsid w:val="00282EF5"/>
    <w:rsid w:val="002E78E3"/>
    <w:rsid w:val="00302A4F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7A79F9"/>
    <w:rsid w:val="007A7BF4"/>
    <w:rsid w:val="00810DB1"/>
    <w:rsid w:val="0084728E"/>
    <w:rsid w:val="008B0122"/>
    <w:rsid w:val="009479A9"/>
    <w:rsid w:val="00965E1C"/>
    <w:rsid w:val="00977E07"/>
    <w:rsid w:val="00997EAA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71B3"/>
    <w:rsid w:val="00F531A0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link w:val="newstyle15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yle15Char">
    <w:name w:val="newstyle15 Char"/>
    <w:link w:val="newstyle15"/>
    <w:rsid w:val="007A79F9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link w:val="newstyle15Char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yle15Char">
    <w:name w:val="newstyle15 Char"/>
    <w:link w:val="newstyle15"/>
    <w:rsid w:val="007A79F9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Sky123.Org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2021-09-26T02:36:00Z</dcterms:created>
  <dcterms:modified xsi:type="dcterms:W3CDTF">2021-09-26T02:36:00Z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