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F8" w:rsidRPr="00E85F79" w:rsidRDefault="001A73F8" w:rsidP="001A73F8">
      <w:pPr>
        <w:pStyle w:val="newstyle15"/>
        <w:spacing w:before="0" w:beforeAutospacing="0" w:after="0" w:afterAutospacing="0" w:line="400" w:lineRule="exact"/>
        <w:jc w:val="center"/>
        <w:rPr>
          <w:b/>
        </w:rPr>
      </w:pPr>
      <w:r w:rsidRPr="00E85F79">
        <w:rPr>
          <w:rFonts w:hint="eastAsia"/>
          <w:b/>
        </w:rPr>
        <w:t>《疾病监测》审稿意见与作者答复</w:t>
      </w:r>
    </w:p>
    <w:p w:rsidR="001A73F8" w:rsidRDefault="001A73F8" w:rsidP="001A73F8">
      <w:pPr>
        <w:spacing w:line="400" w:lineRule="exact"/>
        <w:rPr>
          <w:sz w:val="24"/>
        </w:rPr>
      </w:pPr>
    </w:p>
    <w:p w:rsidR="001A73F8" w:rsidRPr="00B33383" w:rsidRDefault="001A73F8" w:rsidP="001A73F8">
      <w:pPr>
        <w:spacing w:line="400" w:lineRule="exact"/>
        <w:rPr>
          <w:color w:val="000000"/>
        </w:rPr>
      </w:pPr>
      <w:r>
        <w:rPr>
          <w:rFonts w:hint="eastAsia"/>
          <w:sz w:val="24"/>
        </w:rPr>
        <w:t>题目：</w:t>
      </w:r>
      <w:r w:rsidR="00544955" w:rsidRPr="00544955">
        <w:rPr>
          <w:rFonts w:hint="eastAsia"/>
          <w:sz w:val="24"/>
        </w:rPr>
        <w:t>山东省青岛市男男性行为人群固定性伴无保护性</w:t>
      </w:r>
      <w:proofErr w:type="gramStart"/>
      <w:r w:rsidR="00544955" w:rsidRPr="00544955">
        <w:rPr>
          <w:rFonts w:hint="eastAsia"/>
          <w:sz w:val="24"/>
        </w:rPr>
        <w:t>肛</w:t>
      </w:r>
      <w:proofErr w:type="gramEnd"/>
      <w:r w:rsidR="00544955" w:rsidRPr="00544955">
        <w:rPr>
          <w:rFonts w:hint="eastAsia"/>
          <w:sz w:val="24"/>
        </w:rPr>
        <w:t>交行为的通径分析</w:t>
      </w:r>
    </w:p>
    <w:p w:rsidR="001A73F8" w:rsidRPr="00544955" w:rsidRDefault="001A73F8" w:rsidP="001A73F8">
      <w:pPr>
        <w:spacing w:line="400" w:lineRule="exact"/>
        <w:rPr>
          <w:rFonts w:ascii="宋体" w:hAnsi="宋体"/>
          <w:sz w:val="24"/>
          <w:szCs w:val="18"/>
        </w:rPr>
      </w:pPr>
      <w:r>
        <w:rPr>
          <w:rFonts w:hint="eastAsia"/>
          <w:sz w:val="24"/>
        </w:rPr>
        <w:t>作者：</w:t>
      </w:r>
      <w:r>
        <w:rPr>
          <w:rFonts w:ascii="宋体" w:hAnsi="宋体"/>
          <w:sz w:val="18"/>
          <w:szCs w:val="18"/>
        </w:rPr>
        <w:t xml:space="preserve"> </w:t>
      </w:r>
      <w:r w:rsidR="00544955" w:rsidRPr="00544955">
        <w:rPr>
          <w:rFonts w:ascii="宋体" w:hAnsi="宋体" w:hint="eastAsia"/>
          <w:sz w:val="24"/>
          <w:szCs w:val="18"/>
        </w:rPr>
        <w:t>卢姗，孙坤，李培龙，葛琳，陶小润，姜珍霞，廖玫珍，郭巍，崔岩</w:t>
      </w:r>
      <w:bookmarkStart w:id="0" w:name="_GoBack"/>
      <w:bookmarkEnd w:id="0"/>
      <w:r w:rsidR="00544955" w:rsidRPr="00544955">
        <w:rPr>
          <w:rFonts w:ascii="宋体" w:hAnsi="宋体" w:hint="eastAsia"/>
          <w:sz w:val="24"/>
          <w:szCs w:val="18"/>
        </w:rPr>
        <w:t>，李东民</w:t>
      </w:r>
    </w:p>
    <w:p w:rsidR="001A73F8" w:rsidRDefault="001A73F8" w:rsidP="001A73F8">
      <w:pPr>
        <w:spacing w:line="400" w:lineRule="exact"/>
        <w:rPr>
          <w:sz w:val="24"/>
        </w:rPr>
      </w:pPr>
    </w:p>
    <w:p w:rsidR="001A73F8" w:rsidRDefault="001A73F8" w:rsidP="001A73F8">
      <w:pPr>
        <w:spacing w:line="40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r w:rsidR="00F87892">
        <w:rPr>
          <w:rFonts w:hint="eastAsia"/>
          <w:sz w:val="24"/>
        </w:rPr>
        <w:t>—</w:t>
      </w:r>
      <w:proofErr w:type="gramEnd"/>
      <w:r w:rsidRPr="00BD53DB">
        <w:rPr>
          <w:rFonts w:hint="eastAsia"/>
          <w:b/>
          <w:sz w:val="24"/>
        </w:rPr>
        <w:t>审稿专家意见与作者答复</w:t>
      </w:r>
      <w:r w:rsidR="00F87892"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</w:p>
    <w:p w:rsidR="001A73F8" w:rsidRDefault="001A73F8" w:rsidP="001A73F8">
      <w:pPr>
        <w:spacing w:line="400" w:lineRule="exact"/>
        <w:rPr>
          <w:b/>
          <w:sz w:val="24"/>
        </w:rPr>
      </w:pPr>
      <w:r w:rsidRPr="00E85F79">
        <w:rPr>
          <w:rFonts w:hint="eastAsia"/>
          <w:b/>
          <w:sz w:val="24"/>
        </w:rPr>
        <w:t>初审专家意见及作者修改说明：</w:t>
      </w:r>
    </w:p>
    <w:p w:rsidR="00425A54" w:rsidRPr="00425A54" w:rsidRDefault="00425A54" w:rsidP="00425A54">
      <w:pPr>
        <w:spacing w:line="400" w:lineRule="exact"/>
        <w:rPr>
          <w:sz w:val="24"/>
        </w:rPr>
      </w:pPr>
      <w:r w:rsidRPr="00425A54">
        <w:rPr>
          <w:rFonts w:hint="eastAsia"/>
          <w:sz w:val="24"/>
        </w:rPr>
        <w:t xml:space="preserve">1. </w:t>
      </w:r>
      <w:r w:rsidRPr="00425A54">
        <w:rPr>
          <w:rFonts w:hint="eastAsia"/>
          <w:sz w:val="24"/>
        </w:rPr>
        <w:t>在讨论中对研究对象的招募方法的利弊，以及对于结果的潜在问题。</w:t>
      </w:r>
      <w:r w:rsidRPr="00425A54">
        <w:rPr>
          <w:rFonts w:hint="eastAsia"/>
          <w:sz w:val="24"/>
        </w:rPr>
        <w:t xml:space="preserve"> </w:t>
      </w:r>
    </w:p>
    <w:p w:rsidR="00425A54" w:rsidRPr="00425A54" w:rsidRDefault="00425A54" w:rsidP="00425A54">
      <w:pPr>
        <w:spacing w:line="400" w:lineRule="exact"/>
        <w:rPr>
          <w:sz w:val="24"/>
        </w:rPr>
      </w:pPr>
      <w:r w:rsidRPr="00425A54">
        <w:rPr>
          <w:rFonts w:hint="eastAsia"/>
          <w:sz w:val="24"/>
        </w:rPr>
        <w:t>答：谢谢专家的建议。已增加相应内容。</w:t>
      </w:r>
    </w:p>
    <w:p w:rsidR="00425A54" w:rsidRPr="00425A54" w:rsidRDefault="00425A54" w:rsidP="00425A54">
      <w:pPr>
        <w:spacing w:line="400" w:lineRule="exact"/>
        <w:rPr>
          <w:sz w:val="24"/>
        </w:rPr>
      </w:pPr>
      <w:r w:rsidRPr="00425A54">
        <w:rPr>
          <w:rFonts w:hint="eastAsia"/>
          <w:sz w:val="24"/>
        </w:rPr>
        <w:t xml:space="preserve">2. </w:t>
      </w:r>
      <w:r w:rsidRPr="00425A54">
        <w:rPr>
          <w:rFonts w:hint="eastAsia"/>
          <w:sz w:val="24"/>
        </w:rPr>
        <w:t>考虑在分析时候，首先进行固定单一性伴和多性伴的分类，再进行后面的各种因素分析，因为考虑到固定单一与多个性伴在行为方面有非常大的不同。</w:t>
      </w:r>
    </w:p>
    <w:p w:rsidR="00425A54" w:rsidRPr="00425A54" w:rsidRDefault="00425A54" w:rsidP="00425A54">
      <w:pPr>
        <w:spacing w:line="400" w:lineRule="exact"/>
        <w:rPr>
          <w:sz w:val="24"/>
        </w:rPr>
      </w:pPr>
      <w:r w:rsidRPr="00425A54">
        <w:rPr>
          <w:rFonts w:hint="eastAsia"/>
          <w:sz w:val="24"/>
        </w:rPr>
        <w:t>答：谢谢专家的建议。已修改。</w:t>
      </w:r>
    </w:p>
    <w:p w:rsidR="00425A54" w:rsidRPr="00425A54" w:rsidRDefault="00425A54" w:rsidP="00425A54">
      <w:pPr>
        <w:spacing w:line="400" w:lineRule="exact"/>
        <w:rPr>
          <w:sz w:val="24"/>
        </w:rPr>
      </w:pPr>
      <w:r w:rsidRPr="00425A54">
        <w:rPr>
          <w:rFonts w:hint="eastAsia"/>
          <w:sz w:val="24"/>
        </w:rPr>
        <w:t>3.UAI</w:t>
      </w:r>
      <w:r w:rsidRPr="00425A54">
        <w:rPr>
          <w:rFonts w:hint="eastAsia"/>
          <w:sz w:val="24"/>
        </w:rPr>
        <w:t>情景总分为</w:t>
      </w:r>
      <w:r w:rsidRPr="00425A54">
        <w:rPr>
          <w:rFonts w:hint="eastAsia"/>
          <w:sz w:val="24"/>
        </w:rPr>
        <w:t>0-4</w:t>
      </w:r>
      <w:r w:rsidRPr="00425A54">
        <w:rPr>
          <w:rFonts w:hint="eastAsia"/>
          <w:sz w:val="24"/>
        </w:rPr>
        <w:t>，也就是说最多</w:t>
      </w:r>
      <w:r w:rsidRPr="00425A54">
        <w:rPr>
          <w:rFonts w:hint="eastAsia"/>
          <w:sz w:val="24"/>
        </w:rPr>
        <w:t>5</w:t>
      </w:r>
      <w:r w:rsidRPr="00425A54">
        <w:rPr>
          <w:rFonts w:hint="eastAsia"/>
          <w:sz w:val="24"/>
        </w:rPr>
        <w:t>级，不应使用多重线性回归，应使用累计</w:t>
      </w:r>
      <w:proofErr w:type="spellStart"/>
      <w:r w:rsidRPr="00425A54">
        <w:rPr>
          <w:rFonts w:hint="eastAsia"/>
          <w:sz w:val="24"/>
        </w:rPr>
        <w:t>logit</w:t>
      </w:r>
      <w:proofErr w:type="spellEnd"/>
      <w:r w:rsidRPr="00425A54">
        <w:rPr>
          <w:rFonts w:hint="eastAsia"/>
          <w:sz w:val="24"/>
        </w:rPr>
        <w:t>回归，需修改。</w:t>
      </w:r>
    </w:p>
    <w:p w:rsidR="001A73F8" w:rsidRPr="00425A54" w:rsidRDefault="00425A54" w:rsidP="00425A54">
      <w:pPr>
        <w:spacing w:line="400" w:lineRule="exact"/>
        <w:rPr>
          <w:sz w:val="24"/>
        </w:rPr>
      </w:pPr>
      <w:r w:rsidRPr="00425A54">
        <w:rPr>
          <w:rFonts w:hint="eastAsia"/>
          <w:sz w:val="24"/>
        </w:rPr>
        <w:t>答：谢谢专家的建议。本研究在将</w:t>
      </w:r>
      <w:r w:rsidRPr="00425A54">
        <w:rPr>
          <w:rFonts w:hint="eastAsia"/>
          <w:sz w:val="24"/>
        </w:rPr>
        <w:t>UAI</w:t>
      </w:r>
      <w:r w:rsidRPr="00425A54">
        <w:rPr>
          <w:rFonts w:hint="eastAsia"/>
          <w:sz w:val="24"/>
        </w:rPr>
        <w:t>诱发情境变量作为有序分类变量（</w:t>
      </w:r>
      <w:r w:rsidRPr="00425A54">
        <w:rPr>
          <w:rFonts w:hint="eastAsia"/>
          <w:sz w:val="24"/>
        </w:rPr>
        <w:t>0</w:t>
      </w:r>
      <w:r w:rsidRPr="00425A54">
        <w:rPr>
          <w:rFonts w:hint="eastAsia"/>
          <w:sz w:val="24"/>
        </w:rPr>
        <w:t>、</w:t>
      </w:r>
      <w:r w:rsidRPr="00425A54">
        <w:rPr>
          <w:rFonts w:hint="eastAsia"/>
          <w:sz w:val="24"/>
        </w:rPr>
        <w:t>1</w:t>
      </w:r>
      <w:r w:rsidRPr="00425A54">
        <w:rPr>
          <w:rFonts w:hint="eastAsia"/>
          <w:sz w:val="24"/>
        </w:rPr>
        <w:t>、</w:t>
      </w:r>
      <w:r w:rsidRPr="00425A54">
        <w:rPr>
          <w:rFonts w:hint="eastAsia"/>
          <w:sz w:val="24"/>
        </w:rPr>
        <w:t>2</w:t>
      </w:r>
      <w:r w:rsidRPr="00425A54">
        <w:rPr>
          <w:rFonts w:hint="eastAsia"/>
          <w:sz w:val="24"/>
        </w:rPr>
        <w:t>、</w:t>
      </w:r>
      <w:r w:rsidRPr="00425A54">
        <w:rPr>
          <w:rFonts w:hint="eastAsia"/>
          <w:sz w:val="24"/>
        </w:rPr>
        <w:t>3</w:t>
      </w:r>
      <w:r w:rsidRPr="00425A54">
        <w:rPr>
          <w:rFonts w:hint="eastAsia"/>
          <w:sz w:val="24"/>
        </w:rPr>
        <w:t>、</w:t>
      </w:r>
      <w:r w:rsidRPr="00425A54">
        <w:rPr>
          <w:rFonts w:hint="eastAsia"/>
          <w:sz w:val="24"/>
        </w:rPr>
        <w:t>4</w:t>
      </w:r>
      <w:r w:rsidRPr="00425A54">
        <w:rPr>
          <w:rFonts w:hint="eastAsia"/>
          <w:sz w:val="24"/>
        </w:rPr>
        <w:t>，共</w:t>
      </w:r>
      <w:r w:rsidRPr="00425A54">
        <w:rPr>
          <w:rFonts w:hint="eastAsia"/>
          <w:sz w:val="24"/>
        </w:rPr>
        <w:t>5</w:t>
      </w:r>
      <w:r w:rsidRPr="00425A54">
        <w:rPr>
          <w:rFonts w:hint="eastAsia"/>
          <w:sz w:val="24"/>
        </w:rPr>
        <w:t>类），进行累计比数</w:t>
      </w:r>
      <w:r w:rsidRPr="00425A54">
        <w:rPr>
          <w:rFonts w:hint="eastAsia"/>
          <w:sz w:val="24"/>
        </w:rPr>
        <w:t>logistic</w:t>
      </w:r>
      <w:r w:rsidRPr="00425A54">
        <w:rPr>
          <w:rFonts w:hint="eastAsia"/>
          <w:sz w:val="24"/>
        </w:rPr>
        <w:t>回归时发现：比例优势假设条件检验结果χ</w:t>
      </w:r>
      <w:r w:rsidRPr="00425A54">
        <w:rPr>
          <w:rFonts w:hint="eastAsia"/>
          <w:sz w:val="24"/>
        </w:rPr>
        <w:t>2=26.006</w:t>
      </w:r>
      <w:r w:rsidRPr="00425A54">
        <w:rPr>
          <w:rFonts w:hint="eastAsia"/>
          <w:sz w:val="24"/>
        </w:rPr>
        <w:t>，</w:t>
      </w:r>
      <w:r w:rsidRPr="00425A54">
        <w:rPr>
          <w:rFonts w:hint="eastAsia"/>
          <w:sz w:val="24"/>
        </w:rPr>
        <w:t>P=0.002</w:t>
      </w:r>
      <w:r w:rsidRPr="00425A54">
        <w:rPr>
          <w:rFonts w:hint="eastAsia"/>
          <w:sz w:val="24"/>
        </w:rPr>
        <w:t>，提示模型不满足比例优势假设，因此不适合用累计比数</w:t>
      </w:r>
      <w:r w:rsidRPr="00425A54">
        <w:rPr>
          <w:rFonts w:hint="eastAsia"/>
          <w:sz w:val="24"/>
        </w:rPr>
        <w:t>logistic</w:t>
      </w:r>
      <w:r w:rsidRPr="00425A54">
        <w:rPr>
          <w:rFonts w:hint="eastAsia"/>
          <w:sz w:val="24"/>
        </w:rPr>
        <w:t>回归分析。此外，本研究在阅读国内外相关文献时发现，有研究将</w:t>
      </w:r>
      <w:r w:rsidRPr="00425A54">
        <w:rPr>
          <w:rFonts w:hint="eastAsia"/>
          <w:sz w:val="24"/>
        </w:rPr>
        <w:t>UAI</w:t>
      </w:r>
      <w:r w:rsidRPr="00425A54">
        <w:rPr>
          <w:rFonts w:hint="eastAsia"/>
          <w:sz w:val="24"/>
        </w:rPr>
        <w:t>诱发情境变量视作离散型定量变量，运用线性回归模型进行分析（如：</w:t>
      </w:r>
      <w:r w:rsidRPr="00425A54">
        <w:rPr>
          <w:rFonts w:hint="eastAsia"/>
          <w:sz w:val="24"/>
        </w:rPr>
        <w:t>[1] Ayala G, Bingham T, Kim J, et al. Modeling the impact of so</w:t>
      </w:r>
      <w:r w:rsidRPr="00425A54">
        <w:rPr>
          <w:sz w:val="24"/>
        </w:rPr>
        <w:t xml:space="preserve">cial discrimination and financial hardship on the sexual risk of HIV among Latino and Black men who have sex with men[J]. Am J Public Health, 2012, 102 </w:t>
      </w:r>
      <w:proofErr w:type="spellStart"/>
      <w:r w:rsidRPr="00425A54">
        <w:rPr>
          <w:sz w:val="24"/>
        </w:rPr>
        <w:t>Suppl</w:t>
      </w:r>
      <w:proofErr w:type="spellEnd"/>
      <w:r w:rsidRPr="00425A54">
        <w:rPr>
          <w:sz w:val="24"/>
        </w:rPr>
        <w:t xml:space="preserve"> 2: S242-9.  [2] Diaz R M, Ayala G, </w:t>
      </w:r>
      <w:proofErr w:type="spellStart"/>
      <w:r w:rsidRPr="00425A54">
        <w:rPr>
          <w:sz w:val="24"/>
        </w:rPr>
        <w:t>Bein</w:t>
      </w:r>
      <w:proofErr w:type="spellEnd"/>
      <w:r w:rsidRPr="00425A54">
        <w:rPr>
          <w:sz w:val="24"/>
        </w:rPr>
        <w:t xml:space="preserve"> E. Sexual risk as an outcome of social oppression: data fr</w:t>
      </w:r>
      <w:r w:rsidRPr="00425A54">
        <w:rPr>
          <w:rFonts w:hint="eastAsia"/>
          <w:sz w:val="24"/>
        </w:rPr>
        <w:t xml:space="preserve">om a probability sample of Latino gay men in three U.S. cities[J]. </w:t>
      </w:r>
      <w:proofErr w:type="spellStart"/>
      <w:r w:rsidRPr="00425A54">
        <w:rPr>
          <w:rFonts w:hint="eastAsia"/>
          <w:sz w:val="24"/>
        </w:rPr>
        <w:t>Cultur</w:t>
      </w:r>
      <w:proofErr w:type="spellEnd"/>
      <w:r w:rsidRPr="00425A54">
        <w:rPr>
          <w:rFonts w:hint="eastAsia"/>
          <w:sz w:val="24"/>
        </w:rPr>
        <w:t xml:space="preserve"> Divers Ethnic Minor </w:t>
      </w:r>
      <w:proofErr w:type="spellStart"/>
      <w:r w:rsidRPr="00425A54">
        <w:rPr>
          <w:rFonts w:hint="eastAsia"/>
          <w:sz w:val="24"/>
        </w:rPr>
        <w:t>Psychol</w:t>
      </w:r>
      <w:proofErr w:type="spellEnd"/>
      <w:r w:rsidRPr="00425A54">
        <w:rPr>
          <w:rFonts w:hint="eastAsia"/>
          <w:sz w:val="24"/>
        </w:rPr>
        <w:t>, 2004, 10(3): 255-67</w:t>
      </w:r>
      <w:r w:rsidRPr="00425A54">
        <w:rPr>
          <w:rFonts w:hint="eastAsia"/>
          <w:sz w:val="24"/>
        </w:rPr>
        <w:t>）。本研究重点关注</w:t>
      </w:r>
      <w:r w:rsidRPr="00425A54">
        <w:rPr>
          <w:rFonts w:hint="eastAsia"/>
          <w:sz w:val="24"/>
        </w:rPr>
        <w:t>UAI</w:t>
      </w:r>
      <w:r w:rsidRPr="00425A54">
        <w:rPr>
          <w:rFonts w:hint="eastAsia"/>
          <w:sz w:val="24"/>
        </w:rPr>
        <w:t>诱发情境总分的高低，对总分的定性分级并非主要目的。因此，本研究未修改该部分内容，仍采用多重线性回归进行分析。</w:t>
      </w:r>
    </w:p>
    <w:p w:rsidR="001A73F8" w:rsidRPr="00425A54" w:rsidRDefault="001A73F8" w:rsidP="001A73F8">
      <w:pPr>
        <w:spacing w:line="400" w:lineRule="exact"/>
        <w:rPr>
          <w:sz w:val="24"/>
        </w:rPr>
      </w:pPr>
    </w:p>
    <w:p w:rsidR="001A73F8" w:rsidRPr="00E85F79" w:rsidRDefault="001A73F8" w:rsidP="001A73F8">
      <w:pPr>
        <w:spacing w:line="400" w:lineRule="exact"/>
        <w:rPr>
          <w:b/>
          <w:sz w:val="24"/>
        </w:rPr>
      </w:pPr>
      <w:r w:rsidRPr="00E85F79">
        <w:rPr>
          <w:rFonts w:hint="eastAsia"/>
          <w:b/>
          <w:sz w:val="24"/>
        </w:rPr>
        <w:t>复审专家意见及作者修改说明：</w:t>
      </w:r>
    </w:p>
    <w:p w:rsidR="001A73F8" w:rsidRDefault="0065594A" w:rsidP="001A73F8">
      <w:pPr>
        <w:spacing w:line="400" w:lineRule="exact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/>
          <w:kern w:val="0"/>
          <w:sz w:val="24"/>
          <w:lang w:bidi="ar"/>
        </w:rPr>
        <w:t>基本达到</w:t>
      </w:r>
      <w:r>
        <w:rPr>
          <w:rFonts w:ascii="宋体" w:hAnsi="宋体" w:cs="宋体" w:hint="eastAsia"/>
          <w:kern w:val="0"/>
          <w:sz w:val="24"/>
          <w:lang w:bidi="ar"/>
        </w:rPr>
        <w:t>修改</w:t>
      </w:r>
      <w:r>
        <w:rPr>
          <w:rFonts w:ascii="宋体" w:hAnsi="宋体" w:cs="宋体"/>
          <w:kern w:val="0"/>
          <w:sz w:val="24"/>
          <w:lang w:bidi="ar"/>
        </w:rPr>
        <w:t>要求</w:t>
      </w:r>
      <w:r>
        <w:rPr>
          <w:rFonts w:ascii="宋体" w:hAnsi="宋体" w:cs="宋体" w:hint="eastAsia"/>
          <w:kern w:val="0"/>
          <w:sz w:val="24"/>
          <w:lang w:bidi="ar"/>
        </w:rPr>
        <w:t>。</w:t>
      </w:r>
    </w:p>
    <w:p w:rsidR="0065594A" w:rsidRPr="00027A58" w:rsidRDefault="0065594A" w:rsidP="001A73F8">
      <w:pPr>
        <w:spacing w:line="400" w:lineRule="exact"/>
        <w:rPr>
          <w:sz w:val="24"/>
        </w:rPr>
      </w:pPr>
    </w:p>
    <w:p w:rsidR="001A73F8" w:rsidRDefault="001A73F8" w:rsidP="001A73F8">
      <w:pPr>
        <w:spacing w:line="40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—————————————</w:t>
      </w:r>
      <w:proofErr w:type="gramEnd"/>
      <w:r w:rsidRPr="00BD53DB">
        <w:rPr>
          <w:rFonts w:hint="eastAsia"/>
          <w:b/>
          <w:sz w:val="24"/>
        </w:rPr>
        <w:t>定稿</w:t>
      </w:r>
      <w:proofErr w:type="gramStart"/>
      <w:r w:rsidRPr="00BD53DB">
        <w:rPr>
          <w:rFonts w:hint="eastAsia"/>
          <w:b/>
          <w:sz w:val="24"/>
        </w:rPr>
        <w:t>会意见</w:t>
      </w:r>
      <w:proofErr w:type="gramEnd"/>
      <w:r w:rsidRPr="00BD53DB">
        <w:rPr>
          <w:rFonts w:hint="eastAsia"/>
          <w:b/>
          <w:sz w:val="24"/>
        </w:rPr>
        <w:t>与作者答复</w:t>
      </w:r>
      <w:r w:rsidR="00F87892">
        <w:rPr>
          <w:rFonts w:hint="eastAsia"/>
          <w:sz w:val="24"/>
        </w:rPr>
        <w:t>—</w:t>
      </w:r>
      <w:r>
        <w:rPr>
          <w:rFonts w:hint="eastAsia"/>
          <w:sz w:val="24"/>
        </w:rPr>
        <w:t>—</w:t>
      </w:r>
      <w:proofErr w:type="gramStart"/>
      <w:r>
        <w:rPr>
          <w:rFonts w:hint="eastAsia"/>
          <w:sz w:val="24"/>
        </w:rPr>
        <w:t>—————————————</w:t>
      </w:r>
      <w:proofErr w:type="gramEnd"/>
    </w:p>
    <w:p w:rsidR="001A73F8" w:rsidRDefault="001A73F8" w:rsidP="001A73F8">
      <w:pPr>
        <w:spacing w:line="400" w:lineRule="exact"/>
        <w:rPr>
          <w:sz w:val="24"/>
        </w:rPr>
      </w:pPr>
    </w:p>
    <w:p w:rsidR="001A73F8" w:rsidRPr="00C84FAE" w:rsidRDefault="001A73F8" w:rsidP="001A73F8">
      <w:pPr>
        <w:widowControl/>
        <w:spacing w:line="400" w:lineRule="exact"/>
        <w:jc w:val="left"/>
        <w:rPr>
          <w:sz w:val="24"/>
        </w:rPr>
      </w:pPr>
      <w:r w:rsidRPr="00D64CDB">
        <w:rPr>
          <w:rFonts w:hint="eastAsia"/>
          <w:b/>
          <w:sz w:val="24"/>
        </w:rPr>
        <w:t>定稿会意见</w:t>
      </w:r>
      <w:r>
        <w:rPr>
          <w:rFonts w:hint="eastAsia"/>
          <w:sz w:val="24"/>
        </w:rPr>
        <w:t>：</w:t>
      </w:r>
    </w:p>
    <w:p w:rsidR="001A73F8" w:rsidRDefault="001A73F8" w:rsidP="001A73F8">
      <w:pPr>
        <w:widowControl/>
        <w:spacing w:line="400" w:lineRule="exact"/>
        <w:jc w:val="left"/>
        <w:rPr>
          <w:sz w:val="24"/>
        </w:rPr>
      </w:pPr>
    </w:p>
    <w:p w:rsidR="001A73F8" w:rsidRDefault="001A73F8" w:rsidP="001A73F8">
      <w:pPr>
        <w:widowControl/>
        <w:spacing w:line="400" w:lineRule="exact"/>
        <w:jc w:val="left"/>
      </w:pPr>
      <w:r>
        <w:rPr>
          <w:rFonts w:ascii="宋体" w:hAnsi="宋体" w:cs="宋体"/>
          <w:kern w:val="0"/>
          <w:sz w:val="24"/>
          <w:lang w:bidi="ar"/>
        </w:rPr>
        <w:t>本文经这次修改后，基本达到要求，可以发表，谢谢！</w:t>
      </w:r>
    </w:p>
    <w:p w:rsidR="001A73F8" w:rsidRPr="00BD53DB" w:rsidRDefault="001A73F8" w:rsidP="001A73F8"/>
    <w:p w:rsidR="00965E1C" w:rsidRPr="001A73F8" w:rsidRDefault="00965E1C" w:rsidP="001A73F8"/>
    <w:sectPr w:rsidR="00965E1C" w:rsidRPr="001A73F8" w:rsidSect="00E85F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B5" w:rsidRDefault="00694CB5" w:rsidP="003D2053">
      <w:r>
        <w:separator/>
      </w:r>
    </w:p>
  </w:endnote>
  <w:endnote w:type="continuationSeparator" w:id="0">
    <w:p w:rsidR="00694CB5" w:rsidRDefault="00694CB5" w:rsidP="003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B5" w:rsidRDefault="00694CB5" w:rsidP="003D2053">
      <w:r>
        <w:separator/>
      </w:r>
    </w:p>
  </w:footnote>
  <w:footnote w:type="continuationSeparator" w:id="0">
    <w:p w:rsidR="00694CB5" w:rsidRDefault="00694CB5" w:rsidP="003D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171"/>
    <w:multiLevelType w:val="multilevel"/>
    <w:tmpl w:val="0B1F51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C4758"/>
    <w:rsid w:val="0000266E"/>
    <w:rsid w:val="00027A58"/>
    <w:rsid w:val="00113987"/>
    <w:rsid w:val="00137A2D"/>
    <w:rsid w:val="00165FA3"/>
    <w:rsid w:val="001A2B47"/>
    <w:rsid w:val="001A73F8"/>
    <w:rsid w:val="00302A4F"/>
    <w:rsid w:val="003D2053"/>
    <w:rsid w:val="00425A54"/>
    <w:rsid w:val="00544955"/>
    <w:rsid w:val="005668C5"/>
    <w:rsid w:val="005D55B5"/>
    <w:rsid w:val="005F569E"/>
    <w:rsid w:val="0065594A"/>
    <w:rsid w:val="00694CB5"/>
    <w:rsid w:val="006F27C7"/>
    <w:rsid w:val="00810DB1"/>
    <w:rsid w:val="009479A9"/>
    <w:rsid w:val="00965E1C"/>
    <w:rsid w:val="009E2898"/>
    <w:rsid w:val="009E3A6E"/>
    <w:rsid w:val="009F1336"/>
    <w:rsid w:val="00AB0748"/>
    <w:rsid w:val="00AF41B4"/>
    <w:rsid w:val="00B0589A"/>
    <w:rsid w:val="00B33383"/>
    <w:rsid w:val="00BD19A3"/>
    <w:rsid w:val="00BE35B7"/>
    <w:rsid w:val="00C27C4B"/>
    <w:rsid w:val="00C6231D"/>
    <w:rsid w:val="00C84710"/>
    <w:rsid w:val="00C84FAE"/>
    <w:rsid w:val="00D05D49"/>
    <w:rsid w:val="00D64CDB"/>
    <w:rsid w:val="00E071B3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CC787F"/>
    <w:rsid w:val="2C1A7854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BAF19C6"/>
    <w:rsid w:val="6BE661D1"/>
    <w:rsid w:val="6C9E05DC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973</Characters>
  <Application>Microsoft Office Word</Application>
  <DocSecurity>0</DocSecurity>
  <Lines>8</Lines>
  <Paragraphs>2</Paragraphs>
  <ScaleCrop>false</ScaleCrop>
  <Company>Sky123.Org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cfs-005</cp:lastModifiedBy>
  <cp:revision>25</cp:revision>
  <dcterms:created xsi:type="dcterms:W3CDTF">2017-02-07T06:24:00Z</dcterms:created>
  <dcterms:modified xsi:type="dcterms:W3CDTF">2018-09-29T01:10:00Z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